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ACC5D" w14:textId="77777777" w:rsidR="00AE4EA4" w:rsidRPr="003D3308" w:rsidRDefault="00AE4EA4" w:rsidP="00AE4EA4">
      <w:pPr>
        <w:autoSpaceDE w:val="0"/>
        <w:autoSpaceDN w:val="0"/>
        <w:adjustRightInd w:val="0"/>
        <w:spacing w:after="0" w:line="240" w:lineRule="auto"/>
        <w:jc w:val="both"/>
        <w:rPr>
          <w:rFonts w:ascii="Times New Roman" w:eastAsia="Times New Roman" w:hAnsi="Times New Roman"/>
          <w:b/>
          <w:sz w:val="24"/>
          <w:szCs w:val="24"/>
        </w:rPr>
      </w:pPr>
      <w:r w:rsidRPr="003D3308">
        <w:rPr>
          <w:rFonts w:ascii="Times New Roman" w:eastAsia="Times New Roman" w:hAnsi="Times New Roman"/>
          <w:b/>
          <w:noProof/>
          <w:sz w:val="24"/>
          <w:szCs w:val="24"/>
          <w:lang w:val="en-GB" w:eastAsia="en-GB"/>
        </w:rPr>
        <mc:AlternateContent>
          <mc:Choice Requires="wps">
            <w:drawing>
              <wp:anchor distT="0" distB="0" distL="114300" distR="114300" simplePos="0" relativeHeight="251659264" behindDoc="0" locked="0" layoutInCell="1" allowOverlap="1" wp14:anchorId="12BB4A2B" wp14:editId="36191423">
                <wp:simplePos x="0" y="0"/>
                <wp:positionH relativeFrom="column">
                  <wp:posOffset>-357050</wp:posOffset>
                </wp:positionH>
                <wp:positionV relativeFrom="paragraph">
                  <wp:posOffset>-522514</wp:posOffset>
                </wp:positionV>
                <wp:extent cx="6261916" cy="416560"/>
                <wp:effectExtent l="0" t="0" r="5715"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916" cy="41656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F26E5C7" id="Rectangle 2" o:spid="_x0000_s1026" style="position:absolute;margin-left:-28.1pt;margin-top:-41.15pt;width:493.05pt;height: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" stroked="f" strokeweight="2pt"/>
            </w:pict>
          </mc:Fallback>
        </mc:AlternateContent>
      </w:r>
      <w:r w:rsidRPr="003D3308">
        <w:rPr>
          <w:rFonts w:ascii="Times New Roman" w:eastAsia="Times New Roman" w:hAnsi="Times New Roman"/>
          <w:b/>
          <w:sz w:val="24"/>
          <w:szCs w:val="24"/>
        </w:rPr>
        <w:t xml:space="preserve">ISSN: 2635-2966 (Print), ISSN: 2635-2958 (Online). </w:t>
      </w:r>
    </w:p>
    <w:p w14:paraId="7B9EB00C" w14:textId="77777777" w:rsidR="00AE4EA4" w:rsidRPr="003D3308" w:rsidRDefault="00AE4EA4" w:rsidP="00AE4EA4">
      <w:pPr>
        <w:autoSpaceDE w:val="0"/>
        <w:autoSpaceDN w:val="0"/>
        <w:adjustRightInd w:val="0"/>
        <w:spacing w:after="0" w:line="240" w:lineRule="auto"/>
        <w:jc w:val="both"/>
        <w:rPr>
          <w:rFonts w:ascii="Times New Roman" w:eastAsia="Times New Roman" w:hAnsi="Times New Roman"/>
          <w:sz w:val="24"/>
          <w:szCs w:val="24"/>
        </w:rPr>
      </w:pPr>
      <w:r w:rsidRPr="003D3308">
        <w:rPr>
          <w:rFonts w:ascii="Times New Roman" w:eastAsia="Times New Roman" w:hAnsi="Times New Roman"/>
          <w:b/>
          <w:sz w:val="24"/>
          <w:szCs w:val="24"/>
        </w:rPr>
        <w:t>©</w:t>
      </w:r>
      <w:r w:rsidRPr="003D3308">
        <w:rPr>
          <w:rFonts w:ascii="Times New Roman" w:eastAsia="Times New Roman" w:hAnsi="Times New Roman"/>
          <w:sz w:val="24"/>
          <w:szCs w:val="24"/>
        </w:rPr>
        <w:t xml:space="preserve">International Accounting and Taxation Research Group, Faculty of Management Sciences, </w:t>
      </w:r>
    </w:p>
    <w:p w14:paraId="11D4B945" w14:textId="77777777" w:rsidR="00AE4EA4" w:rsidRPr="003D3308" w:rsidRDefault="00AE4EA4" w:rsidP="00AE4EA4">
      <w:pPr>
        <w:autoSpaceDE w:val="0"/>
        <w:autoSpaceDN w:val="0"/>
        <w:adjustRightInd w:val="0"/>
        <w:spacing w:after="0" w:line="240" w:lineRule="auto"/>
        <w:jc w:val="both"/>
        <w:rPr>
          <w:rFonts w:ascii="Times New Roman" w:eastAsia="Times New Roman" w:hAnsi="Times New Roman"/>
          <w:b/>
          <w:sz w:val="24"/>
          <w:szCs w:val="24"/>
        </w:rPr>
      </w:pPr>
      <w:r w:rsidRPr="003D3308">
        <w:rPr>
          <w:rFonts w:ascii="Times New Roman" w:eastAsia="Times New Roman" w:hAnsi="Times New Roman"/>
          <w:sz w:val="24"/>
          <w:szCs w:val="24"/>
        </w:rPr>
        <w:t>University of Benin, Benin City, Nigeria.</w:t>
      </w:r>
    </w:p>
    <w:p w14:paraId="28D437C0" w14:textId="77777777" w:rsidR="00AE4EA4" w:rsidRPr="003D3308" w:rsidRDefault="00AE4EA4" w:rsidP="00AE4EA4">
      <w:pPr>
        <w:autoSpaceDE w:val="0"/>
        <w:autoSpaceDN w:val="0"/>
        <w:adjustRightInd w:val="0"/>
        <w:spacing w:after="0" w:line="240" w:lineRule="auto"/>
        <w:jc w:val="both"/>
        <w:rPr>
          <w:rFonts w:ascii="Times New Roman" w:eastAsia="Times New Roman" w:hAnsi="Times New Roman"/>
          <w:sz w:val="24"/>
          <w:szCs w:val="24"/>
        </w:rPr>
      </w:pPr>
      <w:r w:rsidRPr="003D3308">
        <w:rPr>
          <w:rFonts w:ascii="Times New Roman" w:eastAsia="Times New Roman" w:hAnsi="Times New Roman"/>
          <w:sz w:val="24"/>
          <w:szCs w:val="24"/>
        </w:rPr>
        <w:t>Available online at http://www.atreview.org</w:t>
      </w:r>
    </w:p>
    <w:p w14:paraId="706B969D" w14:textId="77777777" w:rsidR="00AE4EA4" w:rsidRPr="003D3308" w:rsidRDefault="00AE4EA4" w:rsidP="00AE4EA4">
      <w:pPr>
        <w:autoSpaceDE w:val="0"/>
        <w:autoSpaceDN w:val="0"/>
        <w:adjustRightInd w:val="0"/>
        <w:spacing w:after="0" w:line="240" w:lineRule="auto"/>
        <w:jc w:val="both"/>
        <w:rPr>
          <w:rFonts w:ascii="Times New Roman" w:eastAsia="Times New Roman" w:hAnsi="Times New Roman"/>
          <w:sz w:val="24"/>
          <w:szCs w:val="24"/>
          <w:u w:val="thick"/>
        </w:rPr>
      </w:pPr>
    </w:p>
    <w:p w14:paraId="6A7E0B61" w14:textId="77777777" w:rsidR="00AE4EA4" w:rsidRPr="003D3308" w:rsidRDefault="00AE4EA4" w:rsidP="00AE4EA4">
      <w:pPr>
        <w:autoSpaceDE w:val="0"/>
        <w:autoSpaceDN w:val="0"/>
        <w:adjustRightInd w:val="0"/>
        <w:spacing w:after="0" w:line="240" w:lineRule="auto"/>
        <w:jc w:val="both"/>
        <w:rPr>
          <w:rFonts w:ascii="Times New Roman" w:eastAsia="Times New Roman" w:hAnsi="Times New Roman"/>
          <w:sz w:val="24"/>
          <w:szCs w:val="24"/>
          <w:u w:val="thick"/>
        </w:rPr>
      </w:pPr>
      <w:r w:rsidRPr="003D3308">
        <w:rPr>
          <w:rFonts w:ascii="Times New Roman" w:eastAsia="Times New Roman" w:hAnsi="Times New Roman"/>
          <w:sz w:val="24"/>
          <w:szCs w:val="24"/>
          <w:u w:val="thick"/>
        </w:rPr>
        <w:t>Original Research Article</w:t>
      </w:r>
    </w:p>
    <w:p w14:paraId="00877C4E" w14:textId="77777777" w:rsidR="00AE4EA4" w:rsidRPr="003D3308" w:rsidRDefault="00AE4EA4" w:rsidP="00AE4EA4">
      <w:pPr>
        <w:autoSpaceDE w:val="0"/>
        <w:autoSpaceDN w:val="0"/>
        <w:adjustRightInd w:val="0"/>
        <w:spacing w:after="0" w:line="240" w:lineRule="auto"/>
        <w:jc w:val="both"/>
        <w:rPr>
          <w:rFonts w:ascii="Times New Roman" w:eastAsia="Times New Roman" w:hAnsi="Times New Roman"/>
          <w:sz w:val="24"/>
          <w:szCs w:val="24"/>
          <w:u w:val="thick"/>
        </w:rPr>
      </w:pPr>
    </w:p>
    <w:p w14:paraId="5BA29B68" w14:textId="77777777" w:rsidR="00AE4EA4" w:rsidRPr="00AE4EA4" w:rsidRDefault="00AE4EA4" w:rsidP="00AE4EA4">
      <w:pPr>
        <w:spacing w:after="0" w:line="240" w:lineRule="auto"/>
        <w:rPr>
          <w:rFonts w:ascii="Times New Roman" w:eastAsia="Times New Roman" w:hAnsi="Times New Roman"/>
          <w:b/>
          <w:sz w:val="32"/>
          <w:szCs w:val="24"/>
        </w:rPr>
      </w:pPr>
      <w:r w:rsidRPr="00AE4EA4">
        <w:rPr>
          <w:rFonts w:ascii="Times New Roman" w:eastAsia="Times New Roman" w:hAnsi="Times New Roman"/>
          <w:b/>
          <w:sz w:val="32"/>
          <w:szCs w:val="24"/>
        </w:rPr>
        <w:t>Firm Structure and Corporate Social Responsibility (CSR) Disclosures in Listed</w:t>
      </w:r>
      <w:r>
        <w:rPr>
          <w:rFonts w:ascii="Times New Roman" w:eastAsia="Times New Roman" w:hAnsi="Times New Roman"/>
          <w:b/>
          <w:sz w:val="32"/>
          <w:szCs w:val="24"/>
        </w:rPr>
        <w:t xml:space="preserve"> Manufacturing Firms in Nigeria</w:t>
      </w:r>
    </w:p>
    <w:p w14:paraId="6F7F4B17" w14:textId="3C78F760" w:rsidR="001D1854" w:rsidRPr="00AE4EA4" w:rsidRDefault="001D1854" w:rsidP="001D1854">
      <w:pPr>
        <w:spacing w:before="120" w:after="0" w:line="240" w:lineRule="auto"/>
        <w:rPr>
          <w:rFonts w:ascii="Times New Roman" w:hAnsi="Times New Roman"/>
          <w:sz w:val="28"/>
          <w:szCs w:val="24"/>
        </w:rPr>
      </w:pPr>
      <w:r w:rsidRPr="00AE4EA4">
        <w:rPr>
          <w:rFonts w:ascii="Times New Roman" w:hAnsi="Times New Roman"/>
          <w:sz w:val="28"/>
          <w:szCs w:val="24"/>
        </w:rPr>
        <w:t>Nosa OHONBA</w:t>
      </w:r>
      <w:r w:rsidR="00214DFC">
        <w:rPr>
          <w:rFonts w:ascii="Times New Roman" w:hAnsi="Times New Roman"/>
          <w:sz w:val="28"/>
          <w:szCs w:val="24"/>
        </w:rPr>
        <w:t xml:space="preserve"> (</w:t>
      </w:r>
      <w:r w:rsidR="00214DFC" w:rsidRPr="001D1854">
        <w:rPr>
          <w:rFonts w:ascii="Times New Roman" w:hAnsi="Times New Roman"/>
          <w:sz w:val="24"/>
          <w:szCs w:val="24"/>
        </w:rPr>
        <w:t>nosa.ohonba@uniben.edu</w:t>
      </w:r>
      <w:r w:rsidR="00214DFC">
        <w:rPr>
          <w:rFonts w:ascii="Times New Roman" w:hAnsi="Times New Roman"/>
          <w:sz w:val="24"/>
          <w:szCs w:val="24"/>
        </w:rPr>
        <w:t>)</w:t>
      </w:r>
      <w:r w:rsidRPr="00AE4EA4">
        <w:rPr>
          <w:rFonts w:ascii="Times New Roman" w:hAnsi="Times New Roman"/>
          <w:sz w:val="28"/>
          <w:szCs w:val="24"/>
        </w:rPr>
        <w:t xml:space="preserve"> &amp; </w:t>
      </w:r>
      <w:r w:rsidR="00214DFC">
        <w:rPr>
          <w:rFonts w:ascii="Times New Roman" w:hAnsi="Times New Roman"/>
          <w:sz w:val="28"/>
          <w:szCs w:val="24"/>
        </w:rPr>
        <w:t>Ivie Eloghosa OGBEIDE (ivieeloghosaogbeide@yahoo.com)</w:t>
      </w:r>
      <w:r w:rsidRPr="00AE4EA4">
        <w:rPr>
          <w:rFonts w:ascii="Times New Roman" w:hAnsi="Times New Roman"/>
          <w:sz w:val="28"/>
          <w:szCs w:val="24"/>
        </w:rPr>
        <w:t xml:space="preserve"> </w:t>
      </w:r>
    </w:p>
    <w:p w14:paraId="60A40BAE" w14:textId="77777777" w:rsidR="001D1854" w:rsidRPr="001D1854" w:rsidRDefault="001D1854" w:rsidP="001D1854">
      <w:pPr>
        <w:pStyle w:val="affiliation"/>
        <w:jc w:val="left"/>
        <w:rPr>
          <w:rFonts w:ascii="Times New Roman" w:hAnsi="Times New Roman"/>
          <w:szCs w:val="24"/>
        </w:rPr>
      </w:pPr>
      <w:r w:rsidRPr="001D1854">
        <w:rPr>
          <w:rFonts w:ascii="Times New Roman" w:hAnsi="Times New Roman"/>
          <w:szCs w:val="24"/>
        </w:rPr>
        <w:t>Department of Accounting, Faculty of  Management Sciences,  University of Benin, Benin City, Edo State, Nigeria.</w:t>
      </w:r>
    </w:p>
    <w:p w14:paraId="6835340B" w14:textId="43276FCE" w:rsidR="00AE4EA4" w:rsidRPr="00000680" w:rsidRDefault="00AE4EA4" w:rsidP="00AE4EA4">
      <w:pPr>
        <w:spacing w:before="120" w:after="0" w:line="240" w:lineRule="auto"/>
        <w:rPr>
          <w:rFonts w:ascii="Times New Roman" w:hAnsi="Times New Roman"/>
          <w:i/>
          <w:color w:val="000000" w:themeColor="text1"/>
          <w:sz w:val="24"/>
          <w:szCs w:val="24"/>
        </w:rPr>
      </w:pPr>
      <w:r w:rsidRPr="003D3308">
        <w:rPr>
          <w:rFonts w:ascii="Times New Roman" w:eastAsia="Times New Roman" w:hAnsi="Times New Roman"/>
          <w:sz w:val="24"/>
          <w:szCs w:val="24"/>
        </w:rPr>
        <w:t>For correspondence, email:</w:t>
      </w:r>
      <w:r w:rsidR="001D1854">
        <w:rPr>
          <w:rFonts w:ascii="Times New Roman" w:eastAsia="Times New Roman" w:hAnsi="Times New Roman"/>
          <w:sz w:val="24"/>
          <w:szCs w:val="24"/>
        </w:rPr>
        <w:t xml:space="preserve"> </w:t>
      </w:r>
      <w:r w:rsidR="001D1854" w:rsidRPr="001D1854">
        <w:rPr>
          <w:rFonts w:ascii="Times New Roman" w:hAnsi="Times New Roman"/>
          <w:sz w:val="24"/>
          <w:szCs w:val="24"/>
        </w:rPr>
        <w:t>nosa.ohonba@uniben.edu</w:t>
      </w:r>
    </w:p>
    <w:p w14:paraId="5C1A8148" w14:textId="77777777" w:rsidR="00AE4EA4" w:rsidRPr="003D3308" w:rsidRDefault="00AE4EA4" w:rsidP="00AE4EA4">
      <w:pPr>
        <w:spacing w:after="0" w:line="240" w:lineRule="auto"/>
        <w:jc w:val="both"/>
        <w:rPr>
          <w:rFonts w:ascii="Times New Roman" w:eastAsia="Times New Roman" w:hAnsi="Times New Roman"/>
          <w:sz w:val="24"/>
          <w:szCs w:val="24"/>
        </w:rPr>
      </w:pPr>
    </w:p>
    <w:p w14:paraId="7FDE8796" w14:textId="5BD6FC5C" w:rsidR="00AE4EA4" w:rsidRPr="003D3308" w:rsidRDefault="00AE4EA4" w:rsidP="00AE4EA4">
      <w:pPr>
        <w:pBdr>
          <w:bottom w:val="thinThickSmallGap" w:sz="24" w:space="1" w:color="auto"/>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Received: </w:t>
      </w:r>
      <w:r w:rsidR="001D1854">
        <w:rPr>
          <w:rFonts w:ascii="Times New Roman" w:eastAsia="Times New Roman" w:hAnsi="Times New Roman"/>
          <w:sz w:val="24"/>
          <w:szCs w:val="24"/>
        </w:rPr>
        <w:t>23</w:t>
      </w:r>
      <w:r w:rsidRPr="003D3308">
        <w:rPr>
          <w:rFonts w:ascii="Times New Roman" w:eastAsia="Times New Roman" w:hAnsi="Times New Roman"/>
          <w:sz w:val="24"/>
          <w:szCs w:val="24"/>
        </w:rPr>
        <w:t>/</w:t>
      </w:r>
      <w:r>
        <w:rPr>
          <w:rFonts w:ascii="Times New Roman" w:eastAsia="Times New Roman" w:hAnsi="Times New Roman"/>
          <w:sz w:val="24"/>
          <w:szCs w:val="24"/>
        </w:rPr>
        <w:t>05/</w:t>
      </w:r>
      <w:r w:rsidRPr="003D3308">
        <w:rPr>
          <w:rFonts w:ascii="Times New Roman" w:eastAsia="Times New Roman" w:hAnsi="Times New Roman"/>
          <w:sz w:val="24"/>
          <w:szCs w:val="24"/>
        </w:rPr>
        <w:t>20</w:t>
      </w:r>
      <w:r>
        <w:rPr>
          <w:rFonts w:ascii="Times New Roman" w:eastAsia="Times New Roman" w:hAnsi="Times New Roman"/>
          <w:sz w:val="24"/>
          <w:szCs w:val="24"/>
        </w:rPr>
        <w:t>21</w:t>
      </w:r>
      <w:r w:rsidRPr="003D3308">
        <w:rPr>
          <w:rFonts w:ascii="Times New Roman" w:eastAsia="Times New Roman" w:hAnsi="Times New Roman"/>
          <w:sz w:val="24"/>
          <w:szCs w:val="24"/>
        </w:rPr>
        <w:tab/>
      </w:r>
      <w:r w:rsidRPr="003D3308">
        <w:rPr>
          <w:rFonts w:ascii="Times New Roman" w:eastAsia="Times New Roman" w:hAnsi="Times New Roman"/>
          <w:sz w:val="24"/>
          <w:szCs w:val="24"/>
        </w:rPr>
        <w:tab/>
      </w:r>
      <w:r w:rsidRPr="003D3308">
        <w:rPr>
          <w:rFonts w:ascii="Times New Roman" w:eastAsia="Times New Roman" w:hAnsi="Times New Roman"/>
          <w:sz w:val="24"/>
          <w:szCs w:val="24"/>
        </w:rPr>
        <w:tab/>
      </w:r>
      <w:r w:rsidRPr="003D3308">
        <w:rPr>
          <w:rFonts w:ascii="Times New Roman" w:eastAsia="Times New Roman" w:hAnsi="Times New Roman"/>
          <w:sz w:val="24"/>
          <w:szCs w:val="24"/>
        </w:rPr>
        <w:tab/>
      </w:r>
      <w:r w:rsidRPr="003D3308">
        <w:rPr>
          <w:rFonts w:ascii="Times New Roman" w:eastAsia="Times New Roman" w:hAnsi="Times New Roman"/>
          <w:sz w:val="24"/>
          <w:szCs w:val="24"/>
        </w:rPr>
        <w:tab/>
      </w:r>
      <w:r w:rsidRPr="003D3308">
        <w:rPr>
          <w:rFonts w:ascii="Times New Roman" w:eastAsia="Times New Roman" w:hAnsi="Times New Roman"/>
          <w:sz w:val="24"/>
          <w:szCs w:val="24"/>
        </w:rPr>
        <w:tab/>
      </w:r>
      <w:r w:rsidRPr="003D3308">
        <w:rPr>
          <w:rFonts w:ascii="Times New Roman" w:eastAsia="Times New Roman" w:hAnsi="Times New Roman"/>
          <w:sz w:val="24"/>
          <w:szCs w:val="24"/>
        </w:rPr>
        <w:tab/>
        <w:t xml:space="preserve">     Accepted: </w:t>
      </w:r>
      <w:r w:rsidR="001D1854">
        <w:rPr>
          <w:rFonts w:ascii="Times New Roman" w:eastAsia="Times New Roman" w:hAnsi="Times New Roman"/>
          <w:sz w:val="24"/>
          <w:szCs w:val="24"/>
        </w:rPr>
        <w:t>12</w:t>
      </w:r>
      <w:r w:rsidRPr="003D3308">
        <w:rPr>
          <w:rFonts w:ascii="Times New Roman" w:eastAsia="Times New Roman" w:hAnsi="Times New Roman"/>
          <w:sz w:val="24"/>
          <w:szCs w:val="24"/>
        </w:rPr>
        <w:t>/</w:t>
      </w:r>
      <w:r>
        <w:rPr>
          <w:rFonts w:ascii="Times New Roman" w:eastAsia="Times New Roman" w:hAnsi="Times New Roman"/>
          <w:sz w:val="24"/>
          <w:szCs w:val="24"/>
        </w:rPr>
        <w:t>06/2021</w:t>
      </w:r>
    </w:p>
    <w:p w14:paraId="17047CEE" w14:textId="77777777" w:rsidR="00AE4EA4" w:rsidRPr="003D3308" w:rsidRDefault="00AE4EA4" w:rsidP="00AE4EA4">
      <w:pPr>
        <w:spacing w:after="0" w:line="240" w:lineRule="auto"/>
        <w:jc w:val="both"/>
        <w:rPr>
          <w:rFonts w:ascii="Times New Roman" w:eastAsia="Times New Roman" w:hAnsi="Times New Roman"/>
          <w:b/>
          <w:sz w:val="24"/>
          <w:szCs w:val="24"/>
        </w:rPr>
      </w:pPr>
    </w:p>
    <w:p w14:paraId="22397E9E" w14:textId="77777777" w:rsidR="00AE4EA4" w:rsidRPr="00E32C42" w:rsidRDefault="00AE4EA4" w:rsidP="00AE4EA4">
      <w:pPr>
        <w:spacing w:line="240" w:lineRule="auto"/>
        <w:jc w:val="both"/>
        <w:rPr>
          <w:rFonts w:ascii="Times New Roman" w:eastAsia="Times New Roman" w:hAnsi="Times New Roman"/>
          <w:b/>
          <w:sz w:val="24"/>
          <w:szCs w:val="24"/>
        </w:rPr>
      </w:pPr>
      <w:r w:rsidRPr="00E32C42">
        <w:rPr>
          <w:rFonts w:ascii="Times New Roman" w:eastAsia="Times New Roman" w:hAnsi="Times New Roman"/>
          <w:b/>
          <w:sz w:val="24"/>
          <w:szCs w:val="24"/>
        </w:rPr>
        <w:t>Abstract</w:t>
      </w:r>
    </w:p>
    <w:p w14:paraId="099988CE" w14:textId="1DBEFC95" w:rsidR="004C6C47" w:rsidRPr="001D1854" w:rsidRDefault="00245DCE" w:rsidP="00B5440D">
      <w:pPr>
        <w:spacing w:line="240" w:lineRule="auto"/>
        <w:contextualSpacing/>
        <w:jc w:val="both"/>
        <w:rPr>
          <w:rFonts w:ascii="Times New Roman" w:hAnsi="Times New Roman"/>
          <w:bCs/>
          <w:i/>
          <w:sz w:val="24"/>
          <w:szCs w:val="24"/>
        </w:rPr>
      </w:pPr>
      <w:r w:rsidRPr="001D1854">
        <w:rPr>
          <w:rFonts w:ascii="Times New Roman" w:hAnsi="Times New Roman"/>
          <w:i/>
          <w:sz w:val="24"/>
          <w:szCs w:val="24"/>
        </w:rPr>
        <w:t>Th</w:t>
      </w:r>
      <w:r w:rsidR="00541F3A" w:rsidRPr="001D1854">
        <w:rPr>
          <w:rFonts w:ascii="Times New Roman" w:hAnsi="Times New Roman"/>
          <w:i/>
          <w:sz w:val="24"/>
          <w:szCs w:val="24"/>
        </w:rPr>
        <w:t>is research examines</w:t>
      </w:r>
      <w:r w:rsidRPr="001D1854">
        <w:rPr>
          <w:rFonts w:ascii="Times New Roman" w:hAnsi="Times New Roman"/>
          <w:i/>
          <w:sz w:val="24"/>
          <w:szCs w:val="24"/>
        </w:rPr>
        <w:t xml:space="preserve"> </w:t>
      </w:r>
      <w:r w:rsidR="009015CD" w:rsidRPr="001D1854">
        <w:rPr>
          <w:rFonts w:ascii="Times New Roman" w:hAnsi="Times New Roman"/>
          <w:i/>
          <w:sz w:val="24"/>
          <w:szCs w:val="24"/>
        </w:rPr>
        <w:t>firm</w:t>
      </w:r>
      <w:r w:rsidR="00C249CA" w:rsidRPr="001D1854">
        <w:rPr>
          <w:rFonts w:ascii="Times New Roman" w:hAnsi="Times New Roman"/>
          <w:i/>
          <w:sz w:val="24"/>
          <w:szCs w:val="24"/>
        </w:rPr>
        <w:t xml:space="preserve"> structure</w:t>
      </w:r>
      <w:r w:rsidRPr="001D1854">
        <w:rPr>
          <w:rFonts w:ascii="Times New Roman" w:hAnsi="Times New Roman"/>
          <w:i/>
          <w:sz w:val="24"/>
          <w:szCs w:val="24"/>
        </w:rPr>
        <w:t xml:space="preserve"> as a driver of</w:t>
      </w:r>
      <w:r w:rsidR="00E76728" w:rsidRPr="001D1854">
        <w:rPr>
          <w:rFonts w:ascii="Times New Roman" w:hAnsi="Times New Roman"/>
          <w:i/>
          <w:sz w:val="24"/>
          <w:szCs w:val="24"/>
        </w:rPr>
        <w:t xml:space="preserve"> corporate social responsibility</w:t>
      </w:r>
      <w:r w:rsidRPr="001D1854">
        <w:rPr>
          <w:rFonts w:ascii="Times New Roman" w:hAnsi="Times New Roman"/>
          <w:i/>
          <w:sz w:val="24"/>
          <w:szCs w:val="24"/>
        </w:rPr>
        <w:t xml:space="preserve"> </w:t>
      </w:r>
      <w:r w:rsidR="00E76728" w:rsidRPr="001D1854">
        <w:rPr>
          <w:rFonts w:ascii="Times New Roman" w:hAnsi="Times New Roman"/>
          <w:i/>
          <w:sz w:val="24"/>
          <w:szCs w:val="24"/>
        </w:rPr>
        <w:t>(</w:t>
      </w:r>
      <w:r w:rsidRPr="001D1854">
        <w:rPr>
          <w:rFonts w:ascii="Times New Roman" w:hAnsi="Times New Roman"/>
          <w:i/>
          <w:sz w:val="24"/>
          <w:szCs w:val="24"/>
        </w:rPr>
        <w:t>CSR</w:t>
      </w:r>
      <w:r w:rsidR="00E76728" w:rsidRPr="001D1854">
        <w:rPr>
          <w:rFonts w:ascii="Times New Roman" w:hAnsi="Times New Roman"/>
          <w:i/>
          <w:sz w:val="24"/>
          <w:szCs w:val="24"/>
        </w:rPr>
        <w:t>)</w:t>
      </w:r>
      <w:r w:rsidRPr="001D1854">
        <w:rPr>
          <w:rFonts w:ascii="Times New Roman" w:hAnsi="Times New Roman"/>
          <w:i/>
          <w:sz w:val="24"/>
          <w:szCs w:val="24"/>
        </w:rPr>
        <w:t xml:space="preserve"> in listed firms in Nigeria</w:t>
      </w:r>
      <w:r w:rsidR="00541F3A" w:rsidRPr="001D1854">
        <w:rPr>
          <w:rFonts w:ascii="Times New Roman" w:hAnsi="Times New Roman"/>
          <w:i/>
          <w:sz w:val="24"/>
          <w:szCs w:val="24"/>
        </w:rPr>
        <w:t>.</w:t>
      </w:r>
      <w:r w:rsidRPr="001D1854">
        <w:rPr>
          <w:rFonts w:ascii="Times New Roman" w:hAnsi="Times New Roman"/>
          <w:i/>
          <w:sz w:val="24"/>
          <w:szCs w:val="24"/>
        </w:rPr>
        <w:t xml:space="preserve"> </w:t>
      </w:r>
      <w:r w:rsidRPr="001D1854">
        <w:rPr>
          <w:rFonts w:ascii="Times New Roman" w:hAnsi="Times New Roman"/>
          <w:bCs/>
          <w:i/>
          <w:sz w:val="24"/>
          <w:szCs w:val="24"/>
        </w:rPr>
        <w:t xml:space="preserve">The sample for the study is </w:t>
      </w:r>
      <w:r w:rsidR="009015CD" w:rsidRPr="001D1854">
        <w:rPr>
          <w:rFonts w:ascii="Times New Roman" w:hAnsi="Times New Roman"/>
          <w:bCs/>
          <w:i/>
          <w:sz w:val="24"/>
          <w:szCs w:val="24"/>
        </w:rPr>
        <w:t>4</w:t>
      </w:r>
      <w:r w:rsidRPr="001D1854">
        <w:rPr>
          <w:rFonts w:ascii="Times New Roman" w:hAnsi="Times New Roman"/>
          <w:bCs/>
          <w:i/>
          <w:sz w:val="24"/>
          <w:szCs w:val="24"/>
        </w:rPr>
        <w:t xml:space="preserve">3 manufacturing companies </w:t>
      </w:r>
      <w:r w:rsidR="00541F3A" w:rsidRPr="001D1854">
        <w:rPr>
          <w:rFonts w:ascii="Times New Roman" w:hAnsi="Times New Roman"/>
          <w:bCs/>
          <w:i/>
          <w:sz w:val="24"/>
          <w:szCs w:val="24"/>
        </w:rPr>
        <w:t>that</w:t>
      </w:r>
      <w:r w:rsidRPr="001D1854">
        <w:rPr>
          <w:rFonts w:ascii="Times New Roman" w:hAnsi="Times New Roman"/>
          <w:bCs/>
          <w:i/>
          <w:sz w:val="24"/>
          <w:szCs w:val="24"/>
        </w:rPr>
        <w:t xml:space="preserve"> have available and accessible annual reports that cover the study period. </w:t>
      </w:r>
      <w:r w:rsidRPr="001D1854">
        <w:rPr>
          <w:rFonts w:ascii="Times New Roman" w:hAnsi="Times New Roman"/>
          <w:i/>
          <w:sz w:val="24"/>
          <w:szCs w:val="24"/>
        </w:rPr>
        <w:t>The method of sampling w</w:t>
      </w:r>
      <w:r w:rsidR="009015CD" w:rsidRPr="001D1854">
        <w:rPr>
          <w:rFonts w:ascii="Times New Roman" w:hAnsi="Times New Roman"/>
          <w:i/>
          <w:sz w:val="24"/>
          <w:szCs w:val="24"/>
        </w:rPr>
        <w:t>as</w:t>
      </w:r>
      <w:r w:rsidRPr="001D1854">
        <w:rPr>
          <w:rFonts w:ascii="Times New Roman" w:hAnsi="Times New Roman"/>
          <w:i/>
          <w:sz w:val="24"/>
          <w:szCs w:val="24"/>
        </w:rPr>
        <w:t xml:space="preserve"> done using the simple random sampling technique. </w:t>
      </w:r>
      <w:r w:rsidRPr="001D1854">
        <w:rPr>
          <w:rFonts w:ascii="Times New Roman" w:hAnsi="Times New Roman"/>
          <w:bCs/>
          <w:i/>
          <w:sz w:val="24"/>
          <w:szCs w:val="24"/>
        </w:rPr>
        <w:t>Secondary data was used for this study. The data was retrieved from corporate annual reports of the sampled</w:t>
      </w:r>
      <w:r w:rsidR="00E76728" w:rsidRPr="001D1854">
        <w:rPr>
          <w:rFonts w:ascii="Times New Roman" w:hAnsi="Times New Roman"/>
          <w:bCs/>
          <w:i/>
          <w:sz w:val="24"/>
          <w:szCs w:val="24"/>
        </w:rPr>
        <w:t xml:space="preserve"> firms</w:t>
      </w:r>
      <w:r w:rsidRPr="001D1854">
        <w:rPr>
          <w:rFonts w:ascii="Times New Roman" w:hAnsi="Times New Roman"/>
          <w:bCs/>
          <w:i/>
          <w:sz w:val="24"/>
          <w:szCs w:val="24"/>
        </w:rPr>
        <w:t xml:space="preserve"> quoted on the Nigeria Stock Exchange companies for the 2010-2019 financial years. </w:t>
      </w:r>
      <w:r w:rsidR="004C6C47" w:rsidRPr="001D1854">
        <w:rPr>
          <w:rFonts w:ascii="Times New Roman" w:hAnsi="Times New Roman"/>
          <w:bCs/>
          <w:i/>
          <w:sz w:val="24"/>
          <w:szCs w:val="24"/>
        </w:rPr>
        <w:t xml:space="preserve">The panel regression analysis was used for the estimation of the data. The </w:t>
      </w:r>
      <w:r w:rsidR="00DB1CAF" w:rsidRPr="001D1854">
        <w:rPr>
          <w:rFonts w:ascii="Times New Roman" w:hAnsi="Times New Roman"/>
          <w:bCs/>
          <w:i/>
          <w:sz w:val="24"/>
          <w:szCs w:val="24"/>
        </w:rPr>
        <w:t xml:space="preserve">study findings reveal that; </w:t>
      </w:r>
      <w:r w:rsidR="004C6C47" w:rsidRPr="001D1854">
        <w:rPr>
          <w:rFonts w:ascii="Times New Roman" w:hAnsi="Times New Roman"/>
          <w:bCs/>
          <w:i/>
          <w:sz w:val="24"/>
          <w:szCs w:val="24"/>
        </w:rPr>
        <w:t>firm size</w:t>
      </w:r>
      <w:r w:rsidR="005378D4" w:rsidRPr="001D1854">
        <w:rPr>
          <w:rFonts w:ascii="Times New Roman" w:hAnsi="Times New Roman"/>
          <w:bCs/>
          <w:i/>
          <w:sz w:val="24"/>
          <w:szCs w:val="24"/>
        </w:rPr>
        <w:t xml:space="preserve"> has a significant effect on</w:t>
      </w:r>
      <w:r w:rsidR="004C6C47" w:rsidRPr="001D1854">
        <w:rPr>
          <w:rFonts w:ascii="Times New Roman" w:hAnsi="Times New Roman"/>
          <w:bCs/>
          <w:i/>
          <w:sz w:val="24"/>
          <w:szCs w:val="24"/>
        </w:rPr>
        <w:t xml:space="preserve"> corporate social responsibility disclosure in </w:t>
      </w:r>
      <w:r w:rsidR="005378D4" w:rsidRPr="001D1854">
        <w:rPr>
          <w:rFonts w:ascii="Times New Roman" w:hAnsi="Times New Roman"/>
          <w:bCs/>
          <w:i/>
          <w:sz w:val="24"/>
          <w:szCs w:val="24"/>
        </w:rPr>
        <w:t>listed manufacturing firms</w:t>
      </w:r>
      <w:r w:rsidR="00541F3A" w:rsidRPr="001D1854">
        <w:rPr>
          <w:rFonts w:ascii="Times New Roman" w:hAnsi="Times New Roman"/>
          <w:bCs/>
          <w:i/>
          <w:sz w:val="24"/>
          <w:szCs w:val="24"/>
        </w:rPr>
        <w:t>. So does firm age and firm profitability, but there is no significant effect on corporate social responsibility disclosure in the case of firm leverage</w:t>
      </w:r>
      <w:r w:rsidR="005378D4" w:rsidRPr="001D1854">
        <w:rPr>
          <w:rFonts w:ascii="Times New Roman" w:hAnsi="Times New Roman"/>
          <w:bCs/>
          <w:i/>
          <w:sz w:val="24"/>
          <w:szCs w:val="24"/>
        </w:rPr>
        <w:t xml:space="preserve">. </w:t>
      </w:r>
      <w:r w:rsidR="004C6C47" w:rsidRPr="001D1854">
        <w:rPr>
          <w:rFonts w:ascii="Times New Roman" w:hAnsi="Times New Roman"/>
          <w:bCs/>
          <w:i/>
          <w:sz w:val="24"/>
          <w:szCs w:val="24"/>
        </w:rPr>
        <w:t>Therefore, the study recommends that though firm structure variables define the framework of incentives that predispose</w:t>
      </w:r>
      <w:r w:rsidR="00541F3A" w:rsidRPr="001D1854">
        <w:rPr>
          <w:rFonts w:ascii="Times New Roman" w:hAnsi="Times New Roman"/>
          <w:bCs/>
          <w:i/>
          <w:sz w:val="24"/>
          <w:szCs w:val="24"/>
        </w:rPr>
        <w:t xml:space="preserve"> firms to disclose CSR voluntarily, it is challenging to allow firms cost-benefit analysis to determine how</w:t>
      </w:r>
      <w:r w:rsidR="004C6C47" w:rsidRPr="001D1854">
        <w:rPr>
          <w:rFonts w:ascii="Times New Roman" w:hAnsi="Times New Roman"/>
          <w:bCs/>
          <w:i/>
          <w:sz w:val="24"/>
          <w:szCs w:val="24"/>
        </w:rPr>
        <w:t xml:space="preserve"> and where to disclose CSR. Hence the study also recommends </w:t>
      </w:r>
      <w:r w:rsidR="00541F3A" w:rsidRPr="001D1854">
        <w:rPr>
          <w:rFonts w:ascii="Times New Roman" w:hAnsi="Times New Roman"/>
          <w:bCs/>
          <w:i/>
          <w:sz w:val="24"/>
          <w:szCs w:val="24"/>
        </w:rPr>
        <w:t xml:space="preserve">a </w:t>
      </w:r>
      <w:r w:rsidR="004C6C47" w:rsidRPr="001D1854">
        <w:rPr>
          <w:rFonts w:ascii="Times New Roman" w:hAnsi="Times New Roman"/>
          <w:bCs/>
          <w:i/>
          <w:sz w:val="24"/>
          <w:szCs w:val="24"/>
        </w:rPr>
        <w:t>need for some form of CSR regulation so that irrespective of the firm size, leverage or age, the need to disclose CSR will be well understood and practi</w:t>
      </w:r>
      <w:r w:rsidR="00541F3A" w:rsidRPr="001D1854">
        <w:rPr>
          <w:rFonts w:ascii="Times New Roman" w:hAnsi="Times New Roman"/>
          <w:bCs/>
          <w:i/>
          <w:sz w:val="24"/>
          <w:szCs w:val="24"/>
        </w:rPr>
        <w:t>s</w:t>
      </w:r>
      <w:r w:rsidR="004C6C47" w:rsidRPr="001D1854">
        <w:rPr>
          <w:rFonts w:ascii="Times New Roman" w:hAnsi="Times New Roman"/>
          <w:bCs/>
          <w:i/>
          <w:sz w:val="24"/>
          <w:szCs w:val="24"/>
        </w:rPr>
        <w:t xml:space="preserve">ed. </w:t>
      </w:r>
    </w:p>
    <w:p w14:paraId="6221F8E3" w14:textId="77777777" w:rsidR="004C6C47" w:rsidRPr="004C6C47" w:rsidRDefault="004C6C47" w:rsidP="00B5440D">
      <w:pPr>
        <w:spacing w:line="240" w:lineRule="auto"/>
        <w:contextualSpacing/>
        <w:jc w:val="both"/>
        <w:rPr>
          <w:rFonts w:ascii="Times New Roman" w:hAnsi="Times New Roman"/>
          <w:b/>
          <w:bCs/>
          <w:sz w:val="24"/>
          <w:szCs w:val="24"/>
        </w:rPr>
      </w:pPr>
    </w:p>
    <w:p w14:paraId="4C560331" w14:textId="2A662649" w:rsidR="00C249CA" w:rsidRDefault="00C249CA" w:rsidP="00B5440D">
      <w:pPr>
        <w:spacing w:line="240" w:lineRule="auto"/>
        <w:contextualSpacing/>
        <w:jc w:val="both"/>
        <w:rPr>
          <w:rFonts w:ascii="Times New Roman" w:hAnsi="Times New Roman"/>
          <w:sz w:val="24"/>
          <w:szCs w:val="24"/>
        </w:rPr>
      </w:pPr>
      <w:r w:rsidRPr="00541F3A">
        <w:rPr>
          <w:rFonts w:ascii="Times New Roman" w:hAnsi="Times New Roman"/>
          <w:b/>
          <w:bCs/>
          <w:sz w:val="24"/>
          <w:szCs w:val="24"/>
        </w:rPr>
        <w:t>Keywords:</w:t>
      </w:r>
      <w:r w:rsidRPr="00C249CA">
        <w:rPr>
          <w:rFonts w:ascii="Times New Roman" w:hAnsi="Times New Roman"/>
          <w:sz w:val="24"/>
          <w:szCs w:val="24"/>
        </w:rPr>
        <w:t xml:space="preserve"> Firm si</w:t>
      </w:r>
      <w:r w:rsidR="005378D4">
        <w:rPr>
          <w:rFonts w:ascii="Times New Roman" w:hAnsi="Times New Roman"/>
          <w:sz w:val="24"/>
          <w:szCs w:val="24"/>
        </w:rPr>
        <w:t>z</w:t>
      </w:r>
      <w:r w:rsidRPr="00C249CA">
        <w:rPr>
          <w:rFonts w:ascii="Times New Roman" w:hAnsi="Times New Roman"/>
          <w:sz w:val="24"/>
          <w:szCs w:val="24"/>
        </w:rPr>
        <w:t xml:space="preserve">e, firm leverage, </w:t>
      </w:r>
      <w:r w:rsidR="005378D4">
        <w:rPr>
          <w:rFonts w:ascii="Times New Roman" w:hAnsi="Times New Roman"/>
          <w:sz w:val="24"/>
          <w:szCs w:val="24"/>
        </w:rPr>
        <w:t xml:space="preserve">Firm </w:t>
      </w:r>
      <w:r w:rsidRPr="00C249CA">
        <w:rPr>
          <w:rFonts w:ascii="Times New Roman" w:hAnsi="Times New Roman"/>
          <w:sz w:val="24"/>
          <w:szCs w:val="24"/>
        </w:rPr>
        <w:t>Age</w:t>
      </w:r>
      <w:r w:rsidR="005378D4">
        <w:rPr>
          <w:rFonts w:ascii="Times New Roman" w:hAnsi="Times New Roman"/>
          <w:sz w:val="24"/>
          <w:szCs w:val="24"/>
        </w:rPr>
        <w:t xml:space="preserve">, </w:t>
      </w:r>
      <w:r w:rsidRPr="00C249CA">
        <w:rPr>
          <w:rFonts w:ascii="Times New Roman" w:hAnsi="Times New Roman"/>
          <w:sz w:val="24"/>
          <w:szCs w:val="24"/>
        </w:rPr>
        <w:t>corpora</w:t>
      </w:r>
      <w:r>
        <w:rPr>
          <w:rFonts w:ascii="Times New Roman" w:hAnsi="Times New Roman"/>
          <w:sz w:val="24"/>
          <w:szCs w:val="24"/>
        </w:rPr>
        <w:t>t</w:t>
      </w:r>
      <w:r w:rsidRPr="00C249CA">
        <w:rPr>
          <w:rFonts w:ascii="Times New Roman" w:hAnsi="Times New Roman"/>
          <w:sz w:val="24"/>
          <w:szCs w:val="24"/>
        </w:rPr>
        <w:t>e social responsibility (CSR)</w:t>
      </w:r>
      <w:r w:rsidR="005378D4">
        <w:rPr>
          <w:rFonts w:ascii="Times New Roman" w:hAnsi="Times New Roman"/>
          <w:sz w:val="24"/>
          <w:szCs w:val="24"/>
        </w:rPr>
        <w:t xml:space="preserve"> </w:t>
      </w:r>
    </w:p>
    <w:p w14:paraId="2BD77A8A" w14:textId="0484C692" w:rsidR="00541F3A" w:rsidRDefault="00541F3A" w:rsidP="00B5440D">
      <w:pPr>
        <w:spacing w:line="240" w:lineRule="auto"/>
        <w:contextualSpacing/>
        <w:jc w:val="both"/>
        <w:rPr>
          <w:rFonts w:ascii="Times New Roman" w:hAnsi="Times New Roman"/>
          <w:sz w:val="24"/>
          <w:szCs w:val="24"/>
        </w:rPr>
      </w:pPr>
    </w:p>
    <w:p w14:paraId="27AFD144" w14:textId="1CAD21F1" w:rsidR="001D1854" w:rsidRPr="009B0306" w:rsidRDefault="001D1854" w:rsidP="001D1854">
      <w:pPr>
        <w:pBdr>
          <w:bottom w:val="thickThinSmallGap" w:sz="24" w:space="1" w:color="auto"/>
        </w:pBdr>
        <w:spacing w:after="0" w:line="240" w:lineRule="auto"/>
        <w:rPr>
          <w:rFonts w:ascii="Times New Roman" w:eastAsia="Times New Roman" w:hAnsi="Times New Roman"/>
          <w:b/>
          <w:i/>
          <w:sz w:val="28"/>
          <w:szCs w:val="28"/>
        </w:rPr>
      </w:pPr>
      <w:r w:rsidRPr="009B0306">
        <w:rPr>
          <w:rFonts w:ascii="Times New Roman" w:eastAsia="Times New Roman" w:hAnsi="Times New Roman"/>
          <w:b/>
          <w:i/>
          <w:sz w:val="28"/>
          <w:szCs w:val="28"/>
        </w:rPr>
        <w:t xml:space="preserve">JEL Classification Codes: </w:t>
      </w:r>
      <w:r>
        <w:rPr>
          <w:rFonts w:ascii="Times New Roman" w:eastAsia="Times New Roman" w:hAnsi="Times New Roman"/>
          <w:b/>
          <w:i/>
          <w:sz w:val="28"/>
          <w:szCs w:val="28"/>
        </w:rPr>
        <w:t>G32</w:t>
      </w:r>
      <w:r w:rsidRPr="004D0C5C">
        <w:rPr>
          <w:rFonts w:ascii="Times New Roman" w:hAnsi="Times New Roman"/>
          <w:i/>
          <w:sz w:val="24"/>
          <w:szCs w:val="24"/>
        </w:rPr>
        <w:t xml:space="preserve">  </w:t>
      </w:r>
    </w:p>
    <w:p w14:paraId="1EFBD71A" w14:textId="77777777" w:rsidR="001D1854" w:rsidRPr="009B0306" w:rsidRDefault="001D1854" w:rsidP="001D1854">
      <w:pPr>
        <w:autoSpaceDE w:val="0"/>
        <w:autoSpaceDN w:val="0"/>
        <w:adjustRightInd w:val="0"/>
        <w:spacing w:after="0" w:line="240" w:lineRule="auto"/>
        <w:jc w:val="both"/>
        <w:rPr>
          <w:rFonts w:ascii="Times New Roman" w:eastAsia="Times New Roman" w:hAnsi="Times New Roman"/>
          <w:sz w:val="18"/>
          <w:szCs w:val="16"/>
        </w:rPr>
      </w:pPr>
      <w:r w:rsidRPr="009B0306">
        <w:rPr>
          <w:rFonts w:ascii="Times New Roman" w:eastAsia="Times New Roman" w:hAnsi="Times New Roman"/>
          <w:sz w:val="18"/>
          <w:szCs w:val="16"/>
        </w:rPr>
        <w:t xml:space="preserve">This is an open access article that uses a funding model which does not charge readers or their institutions for access and is distributed under the terms of the Creative Commons Attribution License. (http://creativecommons.org/licenses/by/4.0) and the Budapest Open Access Initiative (http://www.budapestopenaccessinitiative.org/read), which permit unrestricted use, distribution, and reproduction in any medium, provided the original work is properly credited.  </w:t>
      </w:r>
    </w:p>
    <w:p w14:paraId="12076D5B" w14:textId="6E9158C2" w:rsidR="001D1854" w:rsidRPr="00BE5D7B" w:rsidRDefault="001D1854" w:rsidP="001D1854">
      <w:pPr>
        <w:pBdr>
          <w:top w:val="single" w:sz="8" w:space="1" w:color="auto"/>
        </w:pBdr>
        <w:autoSpaceDE w:val="0"/>
        <w:autoSpaceDN w:val="0"/>
        <w:adjustRightInd w:val="0"/>
        <w:spacing w:before="120" w:after="0" w:line="240" w:lineRule="auto"/>
        <w:rPr>
          <w:rFonts w:ascii="Times New Roman" w:eastAsia="Times New Roman" w:hAnsi="Times New Roman"/>
          <w:sz w:val="20"/>
          <w:szCs w:val="16"/>
        </w:rPr>
      </w:pPr>
      <w:r w:rsidRPr="009B0306">
        <w:rPr>
          <w:rFonts w:ascii="Times New Roman" w:eastAsia="Times New Roman" w:hAnsi="Times New Roman"/>
          <w:sz w:val="20"/>
          <w:szCs w:val="16"/>
        </w:rPr>
        <w:t>© 2020. The authors. This work is licensed under the Creative Commons Attribution 4.0 International License</w:t>
      </w:r>
    </w:p>
    <w:p w14:paraId="41FB0184" w14:textId="1149BF3C" w:rsidR="001D1854" w:rsidRPr="009B0306" w:rsidRDefault="001D1854" w:rsidP="001D1854">
      <w:pPr>
        <w:pBdr>
          <w:top w:val="single" w:sz="12" w:space="1" w:color="auto"/>
          <w:left w:val="single" w:sz="12" w:space="4" w:color="auto"/>
          <w:bottom w:val="single" w:sz="12" w:space="1" w:color="auto"/>
          <w:right w:val="single" w:sz="12" w:space="4" w:color="auto"/>
        </w:pBdr>
        <w:spacing w:after="0" w:line="240" w:lineRule="auto"/>
        <w:ind w:left="900" w:hanging="900"/>
        <w:jc w:val="both"/>
        <w:rPr>
          <w:rFonts w:ascii="Times New Roman" w:eastAsia="Times New Roman" w:hAnsi="Times New Roman"/>
          <w:sz w:val="24"/>
          <w:szCs w:val="24"/>
        </w:rPr>
      </w:pPr>
      <w:r>
        <w:rPr>
          <w:rFonts w:ascii="Times New Roman" w:eastAsia="Times New Roman" w:hAnsi="Times New Roman"/>
          <w:b/>
          <w:i/>
          <w:sz w:val="24"/>
          <w:szCs w:val="24"/>
        </w:rPr>
        <w:lastRenderedPageBreak/>
        <w:t xml:space="preserve">Citation: </w:t>
      </w:r>
      <w:r>
        <w:rPr>
          <w:rFonts w:ascii="Times New Roman" w:hAnsi="Times New Roman"/>
          <w:sz w:val="24"/>
          <w:szCs w:val="24"/>
        </w:rPr>
        <w:t xml:space="preserve">Ohonba, N., &amp; </w:t>
      </w:r>
      <w:r w:rsidR="00164EE5">
        <w:rPr>
          <w:rFonts w:ascii="Times New Roman" w:hAnsi="Times New Roman"/>
          <w:sz w:val="24"/>
          <w:szCs w:val="24"/>
        </w:rPr>
        <w:t>I. E</w:t>
      </w:r>
      <w:r>
        <w:rPr>
          <w:rFonts w:ascii="Times New Roman" w:hAnsi="Times New Roman"/>
          <w:sz w:val="24"/>
          <w:szCs w:val="24"/>
        </w:rPr>
        <w:t xml:space="preserve">. </w:t>
      </w:r>
      <w:r w:rsidR="00164EE5">
        <w:rPr>
          <w:rFonts w:ascii="Arial" w:hAnsi="Arial" w:cs="Arial"/>
        </w:rPr>
        <w:t>Ogbeide</w:t>
      </w:r>
      <w:r>
        <w:rPr>
          <w:rFonts w:ascii="Times New Roman" w:hAnsi="Times New Roman"/>
          <w:sz w:val="24"/>
          <w:szCs w:val="24"/>
        </w:rPr>
        <w:t>. (2021</w:t>
      </w:r>
      <w:r w:rsidRPr="00541F3A">
        <w:rPr>
          <w:rFonts w:ascii="Times New Roman" w:hAnsi="Times New Roman"/>
          <w:sz w:val="24"/>
          <w:szCs w:val="24"/>
        </w:rPr>
        <w:t xml:space="preserve">). </w:t>
      </w:r>
      <w:r>
        <w:rPr>
          <w:rFonts w:ascii="Times New Roman" w:hAnsi="Times New Roman"/>
          <w:sz w:val="24"/>
          <w:szCs w:val="24"/>
        </w:rPr>
        <w:t>F</w:t>
      </w:r>
      <w:r w:rsidRPr="00541F3A">
        <w:rPr>
          <w:rFonts w:ascii="Times New Roman" w:hAnsi="Times New Roman"/>
          <w:sz w:val="24"/>
          <w:szCs w:val="24"/>
        </w:rPr>
        <w:t>irm structure and corporate social responsibility</w:t>
      </w:r>
      <w:r>
        <w:rPr>
          <w:rFonts w:ascii="Times New Roman" w:hAnsi="Times New Roman"/>
          <w:sz w:val="24"/>
          <w:szCs w:val="24"/>
        </w:rPr>
        <w:t xml:space="preserve"> </w:t>
      </w:r>
      <w:r w:rsidRPr="00541F3A">
        <w:rPr>
          <w:rFonts w:ascii="Times New Roman" w:hAnsi="Times New Roman"/>
          <w:sz w:val="24"/>
          <w:szCs w:val="24"/>
        </w:rPr>
        <w:t>disclosures in listed manufacturing firms in Nigeria.</w:t>
      </w:r>
      <w:r>
        <w:rPr>
          <w:rFonts w:ascii="Times New Roman" w:hAnsi="Times New Roman"/>
          <w:sz w:val="24"/>
          <w:szCs w:val="24"/>
        </w:rPr>
        <w:t xml:space="preserve"> </w:t>
      </w:r>
      <w:r w:rsidRPr="002E2E82">
        <w:rPr>
          <w:rFonts w:ascii="Times New Roman" w:hAnsi="Times New Roman"/>
          <w:i/>
          <w:iCs/>
          <w:sz w:val="24"/>
          <w:szCs w:val="24"/>
        </w:rPr>
        <w:t>Accounting and Taxation Review, 5</w:t>
      </w:r>
      <w:r>
        <w:rPr>
          <w:rFonts w:ascii="Times New Roman" w:hAnsi="Times New Roman"/>
          <w:sz w:val="24"/>
          <w:szCs w:val="24"/>
        </w:rPr>
        <w:t>(2): 62-</w:t>
      </w:r>
      <w:r w:rsidR="005F5D66">
        <w:rPr>
          <w:rFonts w:ascii="Times New Roman" w:hAnsi="Times New Roman"/>
          <w:sz w:val="24"/>
          <w:szCs w:val="24"/>
        </w:rPr>
        <w:t>78</w:t>
      </w:r>
      <w:r>
        <w:rPr>
          <w:rFonts w:ascii="Times New Roman" w:hAnsi="Times New Roman"/>
          <w:bCs/>
          <w:color w:val="000000" w:themeColor="text1"/>
          <w:sz w:val="24"/>
          <w:szCs w:val="24"/>
        </w:rPr>
        <w:t>.</w:t>
      </w:r>
    </w:p>
    <w:p w14:paraId="55760D67" w14:textId="77777777" w:rsidR="001D1854" w:rsidRPr="004D0C5C" w:rsidRDefault="001D1854" w:rsidP="001D1854">
      <w:pPr>
        <w:jc w:val="both"/>
        <w:rPr>
          <w:rFonts w:ascii="Times New Roman" w:hAnsi="Times New Roman"/>
          <w:bCs/>
          <w:iCs/>
          <w:sz w:val="24"/>
          <w:szCs w:val="24"/>
        </w:rPr>
      </w:pPr>
    </w:p>
    <w:p w14:paraId="2DBB5A02" w14:textId="77777777" w:rsidR="00BE5D7B" w:rsidRDefault="00BE5D7B" w:rsidP="00B5440D">
      <w:pPr>
        <w:autoSpaceDE w:val="0"/>
        <w:autoSpaceDN w:val="0"/>
        <w:adjustRightInd w:val="0"/>
        <w:spacing w:after="0" w:line="240" w:lineRule="auto"/>
        <w:jc w:val="both"/>
        <w:rPr>
          <w:rFonts w:ascii="Times New Roman" w:hAnsi="Times New Roman"/>
          <w:sz w:val="24"/>
          <w:szCs w:val="24"/>
        </w:rPr>
        <w:sectPr w:rsidR="00BE5D7B" w:rsidSect="005F5D66">
          <w:headerReference w:type="even" r:id="rId8"/>
          <w:headerReference w:type="default" r:id="rId9"/>
          <w:footerReference w:type="even" r:id="rId10"/>
          <w:footerReference w:type="default" r:id="rId11"/>
          <w:pgSz w:w="11909" w:h="16834" w:code="9"/>
          <w:pgMar w:top="2160" w:right="1440" w:bottom="2160" w:left="1440" w:header="1584" w:footer="1584" w:gutter="0"/>
          <w:pgNumType w:start="62"/>
          <w:cols w:space="720"/>
          <w:docGrid w:linePitch="360"/>
        </w:sectPr>
      </w:pPr>
    </w:p>
    <w:p w14:paraId="44E3F932" w14:textId="6F83C8CD" w:rsidR="005C0597" w:rsidRPr="00C249CA" w:rsidRDefault="00C249CA" w:rsidP="00B5440D">
      <w:p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 xml:space="preserve">1. </w:t>
      </w:r>
      <w:r w:rsidRPr="00C249CA">
        <w:rPr>
          <w:rFonts w:ascii="Times New Roman" w:hAnsi="Times New Roman"/>
          <w:b/>
          <w:bCs/>
          <w:sz w:val="24"/>
          <w:szCs w:val="24"/>
        </w:rPr>
        <w:t>Introduction</w:t>
      </w:r>
    </w:p>
    <w:p w14:paraId="78DBC2CF" w14:textId="1F0485A8" w:rsidR="00AE0E7C" w:rsidRPr="00466729" w:rsidRDefault="00DA25C3" w:rsidP="00B5440D">
      <w:pPr>
        <w:autoSpaceDE w:val="0"/>
        <w:autoSpaceDN w:val="0"/>
        <w:adjustRightInd w:val="0"/>
        <w:spacing w:after="0" w:line="240" w:lineRule="auto"/>
        <w:jc w:val="both"/>
        <w:rPr>
          <w:rFonts w:ascii="Times New Roman" w:hAnsi="Times New Roman"/>
          <w:sz w:val="24"/>
          <w:szCs w:val="24"/>
        </w:rPr>
      </w:pPr>
      <w:r w:rsidRPr="00466729">
        <w:rPr>
          <w:rFonts w:ascii="Times New Roman" w:hAnsi="Times New Roman"/>
          <w:sz w:val="24"/>
          <w:szCs w:val="24"/>
        </w:rPr>
        <w:t xml:space="preserve">Corporate </w:t>
      </w:r>
      <w:r w:rsidR="000977DA" w:rsidRPr="00466729">
        <w:rPr>
          <w:rFonts w:ascii="Times New Roman" w:hAnsi="Times New Roman"/>
          <w:sz w:val="24"/>
          <w:szCs w:val="24"/>
        </w:rPr>
        <w:t>social</w:t>
      </w:r>
      <w:r w:rsidR="001207F8" w:rsidRPr="00466729">
        <w:rPr>
          <w:rFonts w:ascii="Times New Roman" w:hAnsi="Times New Roman"/>
          <w:sz w:val="24"/>
          <w:szCs w:val="24"/>
        </w:rPr>
        <w:t xml:space="preserve"> responsibility</w:t>
      </w:r>
      <w:r w:rsidR="000977DA" w:rsidRPr="00466729">
        <w:rPr>
          <w:rFonts w:ascii="Times New Roman" w:hAnsi="Times New Roman"/>
          <w:sz w:val="24"/>
          <w:szCs w:val="24"/>
        </w:rPr>
        <w:t xml:space="preserve"> disclosures (</w:t>
      </w:r>
      <w:r w:rsidRPr="00466729">
        <w:rPr>
          <w:rFonts w:ascii="Times New Roman" w:hAnsi="Times New Roman"/>
          <w:sz w:val="24"/>
          <w:szCs w:val="24"/>
        </w:rPr>
        <w:t>C</w:t>
      </w:r>
      <w:r w:rsidR="001207F8" w:rsidRPr="00466729">
        <w:rPr>
          <w:rFonts w:ascii="Times New Roman" w:hAnsi="Times New Roman"/>
          <w:sz w:val="24"/>
          <w:szCs w:val="24"/>
        </w:rPr>
        <w:t>SR</w:t>
      </w:r>
      <w:r w:rsidR="000977DA" w:rsidRPr="00466729">
        <w:rPr>
          <w:rFonts w:ascii="Times New Roman" w:hAnsi="Times New Roman"/>
          <w:sz w:val="24"/>
          <w:szCs w:val="24"/>
        </w:rPr>
        <w:t xml:space="preserve">) have become a </w:t>
      </w:r>
      <w:r w:rsidR="00541F3A">
        <w:rPr>
          <w:rFonts w:ascii="Times New Roman" w:hAnsi="Times New Roman"/>
          <w:sz w:val="24"/>
          <w:szCs w:val="24"/>
        </w:rPr>
        <w:t>critical</w:t>
      </w:r>
      <w:r w:rsidR="000977DA" w:rsidRPr="00466729">
        <w:rPr>
          <w:rFonts w:ascii="Times New Roman" w:hAnsi="Times New Roman"/>
          <w:sz w:val="24"/>
          <w:szCs w:val="24"/>
        </w:rPr>
        <w:t xml:space="preserve"> business practice, </w:t>
      </w:r>
      <w:r w:rsidR="00CD4025" w:rsidRPr="00466729">
        <w:rPr>
          <w:rFonts w:ascii="Times New Roman" w:hAnsi="Times New Roman"/>
          <w:sz w:val="24"/>
          <w:szCs w:val="24"/>
        </w:rPr>
        <w:t xml:space="preserve">to the extent that they now report </w:t>
      </w:r>
      <w:r w:rsidR="000977DA" w:rsidRPr="00466729">
        <w:rPr>
          <w:rFonts w:ascii="Times New Roman" w:hAnsi="Times New Roman"/>
          <w:sz w:val="24"/>
          <w:szCs w:val="24"/>
        </w:rPr>
        <w:t xml:space="preserve">one of the </w:t>
      </w:r>
      <w:r w:rsidR="00541F3A">
        <w:rPr>
          <w:rFonts w:ascii="Times New Roman" w:hAnsi="Times New Roman"/>
          <w:sz w:val="24"/>
          <w:szCs w:val="24"/>
        </w:rPr>
        <w:t>essential</w:t>
      </w:r>
      <w:r w:rsidR="000977DA" w:rsidRPr="00466729">
        <w:rPr>
          <w:rFonts w:ascii="Times New Roman" w:hAnsi="Times New Roman"/>
          <w:sz w:val="24"/>
          <w:szCs w:val="24"/>
        </w:rPr>
        <w:t xml:space="preserve"> reporting issues in global business environments (</w:t>
      </w:r>
      <w:r w:rsidR="001207F8" w:rsidRPr="00466729">
        <w:rPr>
          <w:rFonts w:ascii="Times New Roman" w:hAnsi="Times New Roman"/>
          <w:sz w:val="24"/>
          <w:szCs w:val="24"/>
        </w:rPr>
        <w:t>Meynhardt &amp; Gomez, 2019; Panda, D'Souza, &amp; Blankson, 2019</w:t>
      </w:r>
      <w:r w:rsidR="000977DA" w:rsidRPr="00466729">
        <w:rPr>
          <w:rFonts w:ascii="Times New Roman" w:hAnsi="Times New Roman"/>
          <w:sz w:val="24"/>
          <w:szCs w:val="24"/>
        </w:rPr>
        <w:t xml:space="preserve">). </w:t>
      </w:r>
      <w:r w:rsidR="00CD4025" w:rsidRPr="00466729">
        <w:rPr>
          <w:rFonts w:ascii="Times New Roman" w:hAnsi="Times New Roman"/>
          <w:sz w:val="24"/>
          <w:szCs w:val="24"/>
        </w:rPr>
        <w:t>According to Foran (2001)</w:t>
      </w:r>
      <w:r w:rsidR="00541F3A">
        <w:rPr>
          <w:rFonts w:ascii="Times New Roman" w:hAnsi="Times New Roman"/>
          <w:sz w:val="24"/>
          <w:szCs w:val="24"/>
        </w:rPr>
        <w:t>,</w:t>
      </w:r>
      <w:r w:rsidR="00CD4025" w:rsidRPr="00466729">
        <w:rPr>
          <w:rFonts w:ascii="Times New Roman" w:hAnsi="Times New Roman"/>
          <w:sz w:val="24"/>
          <w:szCs w:val="24"/>
        </w:rPr>
        <w:t xml:space="preserve"> Corporate Social Responsibility can be defined as the set of practices and behavio</w:t>
      </w:r>
      <w:r w:rsidR="00541F3A">
        <w:rPr>
          <w:rFonts w:ascii="Times New Roman" w:hAnsi="Times New Roman"/>
          <w:sz w:val="24"/>
          <w:szCs w:val="24"/>
        </w:rPr>
        <w:t>u</w:t>
      </w:r>
      <w:r w:rsidR="00CD4025" w:rsidRPr="00466729">
        <w:rPr>
          <w:rFonts w:ascii="Times New Roman" w:hAnsi="Times New Roman"/>
          <w:sz w:val="24"/>
          <w:szCs w:val="24"/>
        </w:rPr>
        <w:t>rs that firm adopt toward their labour force, toward the environment in which their operations are embedded, toward authority and towards civil society. The focus of firms on CSR reporting</w:t>
      </w:r>
      <w:r w:rsidR="001207F8" w:rsidRPr="00466729">
        <w:rPr>
          <w:rFonts w:ascii="Times New Roman" w:hAnsi="Times New Roman"/>
          <w:sz w:val="24"/>
          <w:szCs w:val="24"/>
        </w:rPr>
        <w:t xml:space="preserve"> has come on the heels of increased </w:t>
      </w:r>
      <w:r w:rsidR="000977DA" w:rsidRPr="00466729">
        <w:rPr>
          <w:rFonts w:ascii="Times New Roman" w:hAnsi="Times New Roman"/>
          <w:sz w:val="24"/>
          <w:szCs w:val="24"/>
        </w:rPr>
        <w:t xml:space="preserve">criticism of financial reporting </w:t>
      </w:r>
      <w:r w:rsidR="001207F8" w:rsidRPr="00466729">
        <w:rPr>
          <w:rFonts w:ascii="Times New Roman" w:hAnsi="Times New Roman"/>
          <w:sz w:val="24"/>
          <w:szCs w:val="24"/>
        </w:rPr>
        <w:t xml:space="preserve">failing to </w:t>
      </w:r>
      <w:r w:rsidR="000977DA" w:rsidRPr="00466729">
        <w:rPr>
          <w:rFonts w:ascii="Times New Roman" w:hAnsi="Times New Roman"/>
          <w:sz w:val="24"/>
          <w:szCs w:val="24"/>
        </w:rPr>
        <w:t>adequately satisfy the informational needs of all stakeholders who wish to assess a company</w:t>
      </w:r>
      <w:r w:rsidR="00541F3A">
        <w:rPr>
          <w:rFonts w:ascii="Times New Roman" w:hAnsi="Times New Roman"/>
          <w:sz w:val="24"/>
          <w:szCs w:val="24"/>
        </w:rPr>
        <w:t>'</w:t>
      </w:r>
      <w:r w:rsidR="000977DA" w:rsidRPr="00466729">
        <w:rPr>
          <w:rFonts w:ascii="Times New Roman" w:hAnsi="Times New Roman"/>
          <w:sz w:val="24"/>
          <w:szCs w:val="24"/>
        </w:rPr>
        <w:t xml:space="preserve">s past and future </w:t>
      </w:r>
      <w:r w:rsidR="00541F3A">
        <w:rPr>
          <w:rFonts w:ascii="Times New Roman" w:hAnsi="Times New Roman"/>
          <w:sz w:val="24"/>
          <w:szCs w:val="24"/>
        </w:rPr>
        <w:t>p</w:t>
      </w:r>
      <w:r w:rsidR="000977DA" w:rsidRPr="00466729">
        <w:rPr>
          <w:rFonts w:ascii="Times New Roman" w:hAnsi="Times New Roman"/>
          <w:sz w:val="24"/>
          <w:szCs w:val="24"/>
        </w:rPr>
        <w:t>erformance, because it only provides a partial account of business acti</w:t>
      </w:r>
      <w:r w:rsidR="001207F8" w:rsidRPr="00466729">
        <w:rPr>
          <w:rFonts w:ascii="Times New Roman" w:hAnsi="Times New Roman"/>
          <w:sz w:val="24"/>
          <w:szCs w:val="24"/>
        </w:rPr>
        <w:t xml:space="preserve">vities, ignoring the social </w:t>
      </w:r>
      <w:r w:rsidR="000977DA" w:rsidRPr="00466729">
        <w:rPr>
          <w:rFonts w:ascii="Times New Roman" w:hAnsi="Times New Roman"/>
          <w:sz w:val="24"/>
          <w:szCs w:val="24"/>
        </w:rPr>
        <w:t>impact made by an entity (Flower, 2015). As a consequence, there have been calls for enhanced reporti</w:t>
      </w:r>
      <w:r w:rsidR="001207F8" w:rsidRPr="00466729">
        <w:rPr>
          <w:rFonts w:ascii="Times New Roman" w:hAnsi="Times New Roman"/>
          <w:sz w:val="24"/>
          <w:szCs w:val="24"/>
        </w:rPr>
        <w:t>ng on corporate responsibility. According to Tamvada (2020)</w:t>
      </w:r>
      <w:r w:rsidR="00541F3A">
        <w:rPr>
          <w:rFonts w:ascii="Times New Roman" w:hAnsi="Times New Roman"/>
          <w:sz w:val="24"/>
          <w:szCs w:val="24"/>
        </w:rPr>
        <w:t>,</w:t>
      </w:r>
      <w:r w:rsidR="000977DA" w:rsidRPr="00466729">
        <w:rPr>
          <w:rFonts w:ascii="Times New Roman" w:hAnsi="Times New Roman"/>
          <w:sz w:val="24"/>
          <w:szCs w:val="24"/>
        </w:rPr>
        <w:t xml:space="preserve"> there is an overall dissatisfaction with the mechanism of conventional accounting and its practices, the application of which results in unfavourable broader social </w:t>
      </w:r>
      <w:r w:rsidR="001207F8" w:rsidRPr="00466729">
        <w:rPr>
          <w:rFonts w:ascii="Times New Roman" w:hAnsi="Times New Roman"/>
          <w:sz w:val="24"/>
          <w:szCs w:val="24"/>
        </w:rPr>
        <w:t>consequences</w:t>
      </w:r>
      <w:r w:rsidR="00541F3A">
        <w:rPr>
          <w:rFonts w:ascii="Times New Roman" w:hAnsi="Times New Roman"/>
          <w:sz w:val="24"/>
          <w:szCs w:val="24"/>
        </w:rPr>
        <w:t>.</w:t>
      </w:r>
      <w:r w:rsidR="001207F8" w:rsidRPr="00466729">
        <w:rPr>
          <w:rFonts w:ascii="Times New Roman" w:hAnsi="Times New Roman"/>
          <w:sz w:val="24"/>
          <w:szCs w:val="24"/>
        </w:rPr>
        <w:t xml:space="preserve"> </w:t>
      </w:r>
      <w:r w:rsidR="000977DA" w:rsidRPr="00466729">
        <w:rPr>
          <w:rFonts w:ascii="Times New Roman" w:hAnsi="Times New Roman"/>
          <w:sz w:val="24"/>
          <w:szCs w:val="24"/>
        </w:rPr>
        <w:t>Consequently, the established consensus now is that there is an urgent need to expand the business reporti</w:t>
      </w:r>
      <w:r w:rsidR="00CE5066" w:rsidRPr="00466729">
        <w:rPr>
          <w:rFonts w:ascii="Times New Roman" w:hAnsi="Times New Roman"/>
          <w:sz w:val="24"/>
          <w:szCs w:val="24"/>
        </w:rPr>
        <w:t>ng model especially with corporate social responsibility</w:t>
      </w:r>
      <w:r w:rsidR="000977DA" w:rsidRPr="00466729">
        <w:rPr>
          <w:rFonts w:ascii="Times New Roman" w:hAnsi="Times New Roman"/>
          <w:sz w:val="24"/>
          <w:szCs w:val="24"/>
        </w:rPr>
        <w:t xml:space="preserve"> reporting issues in perspective. As a result, the number of companies disclosing their initiatives and </w:t>
      </w:r>
      <w:r w:rsidR="00541F3A">
        <w:rPr>
          <w:rFonts w:ascii="Times New Roman" w:hAnsi="Times New Roman"/>
          <w:sz w:val="24"/>
          <w:szCs w:val="24"/>
        </w:rPr>
        <w:t>p</w:t>
      </w:r>
      <w:r w:rsidR="000977DA" w:rsidRPr="00466729">
        <w:rPr>
          <w:rFonts w:ascii="Times New Roman" w:hAnsi="Times New Roman"/>
          <w:sz w:val="24"/>
          <w:szCs w:val="24"/>
        </w:rPr>
        <w:t xml:space="preserve">erformance </w:t>
      </w:r>
      <w:r w:rsidR="00541F3A">
        <w:rPr>
          <w:rFonts w:ascii="Times New Roman" w:hAnsi="Times New Roman"/>
          <w:sz w:val="24"/>
          <w:szCs w:val="24"/>
        </w:rPr>
        <w:t>concerning</w:t>
      </w:r>
      <w:r w:rsidR="000977DA" w:rsidRPr="00466729">
        <w:rPr>
          <w:rFonts w:ascii="Times New Roman" w:hAnsi="Times New Roman"/>
          <w:sz w:val="24"/>
          <w:szCs w:val="24"/>
        </w:rPr>
        <w:t xml:space="preserve"> social activities has grown. </w:t>
      </w:r>
    </w:p>
    <w:p w14:paraId="7BD5EB92" w14:textId="77777777" w:rsidR="00541F3A" w:rsidRDefault="00541F3A" w:rsidP="00B5440D">
      <w:pPr>
        <w:autoSpaceDE w:val="0"/>
        <w:autoSpaceDN w:val="0"/>
        <w:adjustRightInd w:val="0"/>
        <w:spacing w:after="0" w:line="240" w:lineRule="auto"/>
        <w:jc w:val="both"/>
        <w:rPr>
          <w:rFonts w:ascii="Times New Roman" w:hAnsi="Times New Roman"/>
          <w:sz w:val="24"/>
          <w:szCs w:val="24"/>
        </w:rPr>
      </w:pPr>
    </w:p>
    <w:p w14:paraId="21CD82A0" w14:textId="060215D2" w:rsidR="00A8454D" w:rsidRPr="00466729" w:rsidRDefault="00541F3A" w:rsidP="00B5440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m</w:t>
      </w:r>
      <w:r w:rsidR="000977DA" w:rsidRPr="00466729">
        <w:rPr>
          <w:rFonts w:ascii="Times New Roman" w:hAnsi="Times New Roman"/>
          <w:sz w:val="24"/>
          <w:szCs w:val="24"/>
        </w:rPr>
        <w:t xml:space="preserve">ajority of studies on </w:t>
      </w:r>
      <w:r w:rsidR="00AE0E7C" w:rsidRPr="00466729">
        <w:rPr>
          <w:rFonts w:ascii="Times New Roman" w:hAnsi="Times New Roman"/>
          <w:sz w:val="24"/>
          <w:szCs w:val="24"/>
        </w:rPr>
        <w:t xml:space="preserve">CSR </w:t>
      </w:r>
      <w:r w:rsidR="000977DA" w:rsidRPr="00466729">
        <w:rPr>
          <w:rFonts w:ascii="Times New Roman" w:hAnsi="Times New Roman"/>
          <w:sz w:val="24"/>
          <w:szCs w:val="24"/>
        </w:rPr>
        <w:t xml:space="preserve">disclosures has been focused on the drivers of social </w:t>
      </w:r>
      <w:r w:rsidR="000977DA" w:rsidRPr="00466729">
        <w:rPr>
          <w:rFonts w:ascii="Times New Roman" w:hAnsi="Times New Roman"/>
          <w:sz w:val="24"/>
          <w:szCs w:val="24"/>
        </w:rPr>
        <w:t xml:space="preserve">disclosure especially given the voluntary disposition. Hence, there has been a proliferation of studies investigating these drivers such as firm characteristics (Egbunike &amp; Tarilaye, 2017; Welback, Owusu, Bekoe &amp; Kusi, 2017, Gnanaweera &amp; Kunori, 2018), corporate governance (Mgbame </w:t>
      </w:r>
      <w:r w:rsidR="00C249CA" w:rsidRPr="00466729">
        <w:rPr>
          <w:rFonts w:ascii="Times New Roman" w:hAnsi="Times New Roman"/>
          <w:sz w:val="24"/>
          <w:szCs w:val="24"/>
        </w:rPr>
        <w:t xml:space="preserve">&amp; </w:t>
      </w:r>
      <w:r w:rsidR="000977DA" w:rsidRPr="00466729">
        <w:rPr>
          <w:rFonts w:ascii="Times New Roman" w:hAnsi="Times New Roman"/>
          <w:sz w:val="24"/>
          <w:szCs w:val="24"/>
        </w:rPr>
        <w:t xml:space="preserve">Onoyase 2015, De Villiers &amp; Naiker 2011; Larkin  Bernardi </w:t>
      </w:r>
      <w:r w:rsidR="005437AB" w:rsidRPr="00466729">
        <w:rPr>
          <w:rFonts w:ascii="Times New Roman" w:hAnsi="Times New Roman"/>
          <w:sz w:val="24"/>
          <w:szCs w:val="24"/>
        </w:rPr>
        <w:t>&amp;</w:t>
      </w:r>
      <w:r w:rsidR="000977DA" w:rsidRPr="00466729">
        <w:rPr>
          <w:rFonts w:ascii="Times New Roman" w:hAnsi="Times New Roman"/>
          <w:sz w:val="24"/>
          <w:szCs w:val="24"/>
        </w:rPr>
        <w:t xml:space="preserve"> Bosco 2012;) financial </w:t>
      </w:r>
      <w:r>
        <w:rPr>
          <w:rFonts w:ascii="Times New Roman" w:hAnsi="Times New Roman"/>
          <w:sz w:val="24"/>
          <w:szCs w:val="24"/>
        </w:rPr>
        <w:t>P</w:t>
      </w:r>
      <w:r w:rsidR="000977DA" w:rsidRPr="00466729">
        <w:rPr>
          <w:rFonts w:ascii="Times New Roman" w:hAnsi="Times New Roman"/>
          <w:sz w:val="24"/>
          <w:szCs w:val="24"/>
        </w:rPr>
        <w:t xml:space="preserve">erformance (Shaukat, Qiu </w:t>
      </w:r>
      <w:r w:rsidR="005437AB" w:rsidRPr="00466729">
        <w:rPr>
          <w:rFonts w:ascii="Times New Roman" w:hAnsi="Times New Roman"/>
          <w:sz w:val="24"/>
          <w:szCs w:val="24"/>
        </w:rPr>
        <w:t>&amp;</w:t>
      </w:r>
      <w:r w:rsidR="000977DA" w:rsidRPr="00466729">
        <w:rPr>
          <w:rFonts w:ascii="Times New Roman" w:hAnsi="Times New Roman"/>
          <w:sz w:val="24"/>
          <w:szCs w:val="24"/>
        </w:rPr>
        <w:t xml:space="preserve"> Trojanowski (2016), Gender Diversity (</w:t>
      </w:r>
      <w:r w:rsidR="000977DA" w:rsidRPr="00466729">
        <w:rPr>
          <w:rFonts w:ascii="Times New Roman" w:hAnsi="Times New Roman"/>
          <w:iCs/>
          <w:sz w:val="24"/>
          <w:szCs w:val="24"/>
        </w:rPr>
        <w:t>Ijas 2012;</w:t>
      </w:r>
      <w:r w:rsidR="000977DA" w:rsidRPr="00466729">
        <w:rPr>
          <w:rFonts w:ascii="Times New Roman" w:hAnsi="Times New Roman"/>
          <w:sz w:val="24"/>
          <w:szCs w:val="24"/>
        </w:rPr>
        <w:t xml:space="preserve"> Prihatiningtias 2012</w:t>
      </w:r>
      <w:r w:rsidR="005437AB" w:rsidRPr="00466729">
        <w:rPr>
          <w:rFonts w:ascii="Times New Roman" w:hAnsi="Times New Roman"/>
          <w:sz w:val="24"/>
          <w:szCs w:val="24"/>
        </w:rPr>
        <w:t>;</w:t>
      </w:r>
      <w:r w:rsidR="000977DA" w:rsidRPr="00466729">
        <w:rPr>
          <w:rFonts w:ascii="Times New Roman" w:hAnsi="Times New Roman"/>
          <w:sz w:val="24"/>
          <w:szCs w:val="24"/>
        </w:rPr>
        <w:t xml:space="preserve"> Harjoto, Laksmana </w:t>
      </w:r>
      <w:r w:rsidR="005437AB" w:rsidRPr="00466729">
        <w:rPr>
          <w:rFonts w:ascii="Times New Roman" w:hAnsi="Times New Roman"/>
          <w:sz w:val="24"/>
          <w:szCs w:val="24"/>
        </w:rPr>
        <w:t>&amp;</w:t>
      </w:r>
      <w:r w:rsidR="000977DA" w:rsidRPr="00466729">
        <w:rPr>
          <w:rFonts w:ascii="Times New Roman" w:hAnsi="Times New Roman"/>
          <w:sz w:val="24"/>
          <w:szCs w:val="24"/>
        </w:rPr>
        <w:t xml:space="preserve"> Lee 2015; Handajani, Subroto, Sutrisno </w:t>
      </w:r>
      <w:r w:rsidR="005437AB" w:rsidRPr="00466729">
        <w:rPr>
          <w:rFonts w:ascii="Times New Roman" w:hAnsi="Times New Roman"/>
          <w:sz w:val="24"/>
          <w:szCs w:val="24"/>
        </w:rPr>
        <w:t>&amp;</w:t>
      </w:r>
      <w:r w:rsidR="000977DA" w:rsidRPr="00466729">
        <w:rPr>
          <w:rFonts w:ascii="Times New Roman" w:hAnsi="Times New Roman"/>
          <w:sz w:val="24"/>
          <w:szCs w:val="24"/>
        </w:rPr>
        <w:t xml:space="preserve"> Saraswati 2014</w:t>
      </w:r>
      <w:r w:rsidR="00773EE7" w:rsidRPr="00466729">
        <w:rPr>
          <w:rFonts w:ascii="Times New Roman" w:hAnsi="Times New Roman"/>
          <w:iCs/>
          <w:sz w:val="24"/>
          <w:szCs w:val="24"/>
        </w:rPr>
        <w:t xml:space="preserve">; </w:t>
      </w:r>
      <w:r w:rsidR="000977DA" w:rsidRPr="00466729">
        <w:rPr>
          <w:rFonts w:ascii="Times New Roman" w:hAnsi="Times New Roman"/>
          <w:iCs/>
          <w:sz w:val="24"/>
          <w:szCs w:val="24"/>
        </w:rPr>
        <w:t xml:space="preserve">Hyun, Yang, Jung </w:t>
      </w:r>
      <w:r w:rsidR="005437AB" w:rsidRPr="00466729">
        <w:rPr>
          <w:rFonts w:ascii="Times New Roman" w:hAnsi="Times New Roman"/>
          <w:iCs/>
          <w:sz w:val="24"/>
          <w:szCs w:val="24"/>
        </w:rPr>
        <w:t>&amp;</w:t>
      </w:r>
      <w:r w:rsidR="000977DA" w:rsidRPr="00466729">
        <w:rPr>
          <w:rFonts w:ascii="Times New Roman" w:hAnsi="Times New Roman"/>
          <w:iCs/>
          <w:sz w:val="24"/>
          <w:szCs w:val="24"/>
        </w:rPr>
        <w:t xml:space="preserve"> Hong 2016</w:t>
      </w:r>
      <w:r w:rsidR="000977DA" w:rsidRPr="00466729">
        <w:rPr>
          <w:rFonts w:ascii="Times New Roman" w:hAnsi="Times New Roman"/>
          <w:sz w:val="24"/>
          <w:szCs w:val="24"/>
        </w:rPr>
        <w:t>).</w:t>
      </w:r>
      <w:r w:rsidR="008A7553" w:rsidRPr="00466729">
        <w:rPr>
          <w:rFonts w:ascii="Times New Roman" w:hAnsi="Times New Roman"/>
          <w:sz w:val="24"/>
          <w:szCs w:val="24"/>
        </w:rPr>
        <w:t xml:space="preserve"> </w:t>
      </w:r>
      <w:r w:rsidR="007A1B40" w:rsidRPr="00466729">
        <w:rPr>
          <w:rFonts w:ascii="Times New Roman" w:hAnsi="Times New Roman"/>
          <w:sz w:val="24"/>
          <w:szCs w:val="24"/>
        </w:rPr>
        <w:t>The findings in the</w:t>
      </w:r>
      <w:r w:rsidR="005437AB" w:rsidRPr="00466729">
        <w:rPr>
          <w:rFonts w:ascii="Times New Roman" w:hAnsi="Times New Roman"/>
          <w:sz w:val="24"/>
          <w:szCs w:val="24"/>
        </w:rPr>
        <w:t>ir</w:t>
      </w:r>
      <w:r w:rsidR="007A1B40" w:rsidRPr="00466729">
        <w:rPr>
          <w:rFonts w:ascii="Times New Roman" w:hAnsi="Times New Roman"/>
          <w:sz w:val="24"/>
          <w:szCs w:val="24"/>
        </w:rPr>
        <w:t xml:space="preserve"> studies have been mixed and very much inconclusive. </w:t>
      </w:r>
      <w:proofErr w:type="gramStart"/>
      <w:r w:rsidR="009015CD" w:rsidRPr="00466729">
        <w:rPr>
          <w:rFonts w:ascii="Times New Roman" w:hAnsi="Times New Roman"/>
          <w:sz w:val="24"/>
          <w:szCs w:val="24"/>
        </w:rPr>
        <w:t>Though  Dabor</w:t>
      </w:r>
      <w:proofErr w:type="gramEnd"/>
      <w:r w:rsidR="009015CD" w:rsidRPr="00466729">
        <w:rPr>
          <w:rFonts w:ascii="Times New Roman" w:hAnsi="Times New Roman"/>
          <w:sz w:val="24"/>
          <w:szCs w:val="24"/>
        </w:rPr>
        <w:t xml:space="preserve"> and Dabor (2015) and Soyinka, Sunday, and Adedeji (2017) have pointed out that in</w:t>
      </w:r>
      <w:r>
        <w:rPr>
          <w:rFonts w:ascii="Times New Roman" w:hAnsi="Times New Roman"/>
          <w:sz w:val="24"/>
          <w:szCs w:val="24"/>
        </w:rPr>
        <w:t>-depth studies in this area are still in its infancy and considerable inconsistencies exist</w:t>
      </w:r>
      <w:r w:rsidR="009015CD" w:rsidRPr="00466729">
        <w:rPr>
          <w:rFonts w:ascii="Times New Roman" w:hAnsi="Times New Roman"/>
          <w:sz w:val="24"/>
          <w:szCs w:val="24"/>
        </w:rPr>
        <w:t xml:space="preserve">. </w:t>
      </w:r>
      <w:r w:rsidR="00A8454D" w:rsidRPr="00466729">
        <w:rPr>
          <w:rFonts w:ascii="Times New Roman" w:hAnsi="Times New Roman"/>
          <w:sz w:val="24"/>
          <w:szCs w:val="24"/>
        </w:rPr>
        <w:t xml:space="preserve">Therefore, the study helps to improve understanding of the extent to which firm structure </w:t>
      </w:r>
      <w:r w:rsidR="005C0597" w:rsidRPr="00466729">
        <w:rPr>
          <w:rFonts w:ascii="Times New Roman" w:hAnsi="Times New Roman"/>
          <w:sz w:val="24"/>
          <w:szCs w:val="24"/>
        </w:rPr>
        <w:t xml:space="preserve">variables such as firm size, firm age, firm leverage and firm profitability drives CSR disclosures of firms in the manufacturing sector in Nigeria. </w:t>
      </w:r>
    </w:p>
    <w:p w14:paraId="169A733E" w14:textId="77777777" w:rsidR="00541F3A" w:rsidRDefault="00541F3A" w:rsidP="00B5440D">
      <w:pPr>
        <w:autoSpaceDE w:val="0"/>
        <w:autoSpaceDN w:val="0"/>
        <w:adjustRightInd w:val="0"/>
        <w:spacing w:after="0" w:line="240" w:lineRule="auto"/>
        <w:jc w:val="both"/>
        <w:rPr>
          <w:rFonts w:ascii="Times New Roman" w:hAnsi="Times New Roman"/>
          <w:b/>
          <w:sz w:val="24"/>
          <w:szCs w:val="24"/>
        </w:rPr>
      </w:pPr>
    </w:p>
    <w:p w14:paraId="4AFC7D1D" w14:textId="6886A8C6" w:rsidR="000977DA" w:rsidRPr="00466729" w:rsidRDefault="000977DA" w:rsidP="00B5440D">
      <w:pPr>
        <w:autoSpaceDE w:val="0"/>
        <w:autoSpaceDN w:val="0"/>
        <w:adjustRightInd w:val="0"/>
        <w:spacing w:after="0" w:line="240" w:lineRule="auto"/>
        <w:jc w:val="both"/>
        <w:rPr>
          <w:rFonts w:ascii="Times New Roman" w:hAnsi="Times New Roman"/>
          <w:sz w:val="24"/>
          <w:szCs w:val="24"/>
        </w:rPr>
      </w:pPr>
      <w:r w:rsidRPr="00466729">
        <w:rPr>
          <w:rFonts w:ascii="Times New Roman" w:hAnsi="Times New Roman"/>
          <w:sz w:val="24"/>
          <w:szCs w:val="24"/>
        </w:rPr>
        <w:t>The broad objective</w:t>
      </w:r>
      <w:r w:rsidR="00541F3A">
        <w:rPr>
          <w:rFonts w:ascii="Times New Roman" w:hAnsi="Times New Roman"/>
          <w:sz w:val="24"/>
          <w:szCs w:val="24"/>
        </w:rPr>
        <w:t xml:space="preserve"> </w:t>
      </w:r>
      <w:r w:rsidR="00172571" w:rsidRPr="00466729">
        <w:rPr>
          <w:rFonts w:ascii="Times New Roman" w:hAnsi="Times New Roman"/>
          <w:sz w:val="24"/>
          <w:szCs w:val="24"/>
        </w:rPr>
        <w:t xml:space="preserve">of the study </w:t>
      </w:r>
      <w:proofErr w:type="gramStart"/>
      <w:r w:rsidR="00172571" w:rsidRPr="00466729">
        <w:rPr>
          <w:rFonts w:ascii="Times New Roman" w:hAnsi="Times New Roman"/>
          <w:sz w:val="24"/>
          <w:szCs w:val="24"/>
        </w:rPr>
        <w:t>are</w:t>
      </w:r>
      <w:proofErr w:type="gramEnd"/>
      <w:r w:rsidR="00172571" w:rsidRPr="00466729">
        <w:rPr>
          <w:rFonts w:ascii="Times New Roman" w:hAnsi="Times New Roman"/>
          <w:sz w:val="24"/>
          <w:szCs w:val="24"/>
        </w:rPr>
        <w:t xml:space="preserve"> to examine</w:t>
      </w:r>
      <w:r w:rsidR="00745759" w:rsidRPr="00466729">
        <w:rPr>
          <w:rFonts w:ascii="Times New Roman" w:hAnsi="Times New Roman"/>
          <w:sz w:val="24"/>
          <w:szCs w:val="24"/>
        </w:rPr>
        <w:t xml:space="preserve"> </w:t>
      </w:r>
      <w:r w:rsidR="00541F3A">
        <w:rPr>
          <w:rFonts w:ascii="Times New Roman" w:hAnsi="Times New Roman"/>
          <w:sz w:val="24"/>
          <w:szCs w:val="24"/>
        </w:rPr>
        <w:t xml:space="preserve">the </w:t>
      </w:r>
      <w:r w:rsidR="00745759" w:rsidRPr="00466729">
        <w:rPr>
          <w:rFonts w:ascii="Times New Roman" w:hAnsi="Times New Roman"/>
          <w:sz w:val="24"/>
          <w:szCs w:val="24"/>
        </w:rPr>
        <w:t>firm structure</w:t>
      </w:r>
      <w:r w:rsidR="005437AB" w:rsidRPr="00466729">
        <w:rPr>
          <w:rFonts w:ascii="Times New Roman" w:hAnsi="Times New Roman"/>
          <w:sz w:val="24"/>
          <w:szCs w:val="24"/>
        </w:rPr>
        <w:t xml:space="preserve"> </w:t>
      </w:r>
      <w:r w:rsidR="00172571" w:rsidRPr="00466729">
        <w:rPr>
          <w:rFonts w:ascii="Times New Roman" w:hAnsi="Times New Roman"/>
          <w:sz w:val="24"/>
          <w:szCs w:val="24"/>
        </w:rPr>
        <w:t>and corporate social respons</w:t>
      </w:r>
      <w:r w:rsidR="00541F3A">
        <w:rPr>
          <w:rFonts w:ascii="Times New Roman" w:hAnsi="Times New Roman"/>
          <w:sz w:val="24"/>
          <w:szCs w:val="24"/>
        </w:rPr>
        <w:t>ibil</w:t>
      </w:r>
      <w:r w:rsidR="00172571" w:rsidRPr="00466729">
        <w:rPr>
          <w:rFonts w:ascii="Times New Roman" w:hAnsi="Times New Roman"/>
          <w:sz w:val="24"/>
          <w:szCs w:val="24"/>
        </w:rPr>
        <w:t xml:space="preserve">ity disclosures of listed </w:t>
      </w:r>
      <w:r w:rsidR="00580BF9" w:rsidRPr="00466729">
        <w:rPr>
          <w:rFonts w:ascii="Times New Roman" w:hAnsi="Times New Roman"/>
          <w:sz w:val="24"/>
          <w:szCs w:val="24"/>
        </w:rPr>
        <w:t xml:space="preserve">manufacturing </w:t>
      </w:r>
      <w:r w:rsidR="00172571" w:rsidRPr="00466729">
        <w:rPr>
          <w:rFonts w:ascii="Times New Roman" w:hAnsi="Times New Roman"/>
          <w:sz w:val="24"/>
          <w:szCs w:val="24"/>
        </w:rPr>
        <w:t xml:space="preserve">firms in Nigeria. </w:t>
      </w:r>
      <w:r w:rsidRPr="00466729">
        <w:rPr>
          <w:rFonts w:ascii="Times New Roman" w:hAnsi="Times New Roman"/>
          <w:sz w:val="24"/>
          <w:szCs w:val="24"/>
        </w:rPr>
        <w:t>The specific objectives are to;</w:t>
      </w:r>
    </w:p>
    <w:p w14:paraId="4E67F5DB" w14:textId="74D52BB5" w:rsidR="00466729" w:rsidRDefault="00172571" w:rsidP="00B5440D">
      <w:pPr>
        <w:autoSpaceDE w:val="0"/>
        <w:autoSpaceDN w:val="0"/>
        <w:adjustRightInd w:val="0"/>
        <w:spacing w:after="0" w:line="240" w:lineRule="auto"/>
        <w:jc w:val="both"/>
        <w:rPr>
          <w:rFonts w:ascii="Times New Roman" w:hAnsi="Times New Roman"/>
          <w:sz w:val="24"/>
          <w:szCs w:val="24"/>
        </w:rPr>
      </w:pPr>
      <w:r w:rsidRPr="00466729">
        <w:rPr>
          <w:rFonts w:ascii="Times New Roman" w:hAnsi="Times New Roman"/>
          <w:sz w:val="24"/>
          <w:szCs w:val="24"/>
        </w:rPr>
        <w:t xml:space="preserve"> examine the effect of </w:t>
      </w:r>
      <w:r w:rsidR="002F528E" w:rsidRPr="00466729">
        <w:rPr>
          <w:rFonts w:ascii="Times New Roman" w:hAnsi="Times New Roman"/>
          <w:sz w:val="24"/>
          <w:szCs w:val="24"/>
        </w:rPr>
        <w:t>firm size</w:t>
      </w:r>
      <w:r w:rsidRPr="00466729">
        <w:rPr>
          <w:rFonts w:ascii="Times New Roman" w:hAnsi="Times New Roman"/>
          <w:sz w:val="24"/>
          <w:szCs w:val="24"/>
        </w:rPr>
        <w:t xml:space="preserve"> on corporate social responsibility disclosures of listed </w:t>
      </w:r>
      <w:r w:rsidR="00580BF9" w:rsidRPr="00466729">
        <w:rPr>
          <w:rFonts w:ascii="Times New Roman" w:hAnsi="Times New Roman"/>
          <w:sz w:val="24"/>
          <w:szCs w:val="24"/>
        </w:rPr>
        <w:t xml:space="preserve">manufacturing </w:t>
      </w:r>
      <w:r w:rsidRPr="00466729">
        <w:rPr>
          <w:rFonts w:ascii="Times New Roman" w:hAnsi="Times New Roman"/>
          <w:sz w:val="24"/>
          <w:szCs w:val="24"/>
        </w:rPr>
        <w:t>firms in Nigeria</w:t>
      </w:r>
      <w:r w:rsidR="00541F3A">
        <w:rPr>
          <w:rFonts w:ascii="Times New Roman" w:hAnsi="Times New Roman"/>
          <w:sz w:val="24"/>
          <w:szCs w:val="24"/>
        </w:rPr>
        <w:t xml:space="preserve">; </w:t>
      </w:r>
      <w:r w:rsidRPr="00466729">
        <w:rPr>
          <w:rFonts w:ascii="Times New Roman" w:hAnsi="Times New Roman"/>
          <w:sz w:val="24"/>
          <w:szCs w:val="24"/>
        </w:rPr>
        <w:t xml:space="preserve">investigate the effect of </w:t>
      </w:r>
      <w:r w:rsidR="002F528E" w:rsidRPr="00466729">
        <w:rPr>
          <w:rFonts w:ascii="Times New Roman" w:hAnsi="Times New Roman"/>
          <w:sz w:val="24"/>
          <w:szCs w:val="24"/>
        </w:rPr>
        <w:t xml:space="preserve">firm leverage </w:t>
      </w:r>
      <w:r w:rsidRPr="00466729">
        <w:rPr>
          <w:rFonts w:ascii="Times New Roman" w:hAnsi="Times New Roman"/>
          <w:sz w:val="24"/>
          <w:szCs w:val="24"/>
        </w:rPr>
        <w:t xml:space="preserve">on corporate social responsibility disclosures of listed </w:t>
      </w:r>
      <w:r w:rsidR="00580BF9" w:rsidRPr="00466729">
        <w:rPr>
          <w:rFonts w:ascii="Times New Roman" w:hAnsi="Times New Roman"/>
          <w:sz w:val="24"/>
          <w:szCs w:val="24"/>
        </w:rPr>
        <w:t xml:space="preserve">manufacturing </w:t>
      </w:r>
      <w:r w:rsidRPr="00466729">
        <w:rPr>
          <w:rFonts w:ascii="Times New Roman" w:hAnsi="Times New Roman"/>
          <w:sz w:val="24"/>
          <w:szCs w:val="24"/>
        </w:rPr>
        <w:t>firms in Nigeria</w:t>
      </w:r>
      <w:r w:rsidR="00541F3A">
        <w:rPr>
          <w:rFonts w:ascii="Times New Roman" w:hAnsi="Times New Roman"/>
          <w:sz w:val="24"/>
          <w:szCs w:val="24"/>
        </w:rPr>
        <w:t xml:space="preserve">; </w:t>
      </w:r>
      <w:r w:rsidRPr="00466729">
        <w:rPr>
          <w:rFonts w:ascii="Times New Roman" w:hAnsi="Times New Roman"/>
          <w:sz w:val="24"/>
          <w:szCs w:val="24"/>
        </w:rPr>
        <w:t xml:space="preserve"> evaluate the impact of </w:t>
      </w:r>
      <w:r w:rsidR="002F528E" w:rsidRPr="00466729">
        <w:rPr>
          <w:rFonts w:ascii="Times New Roman" w:hAnsi="Times New Roman"/>
          <w:sz w:val="24"/>
          <w:szCs w:val="24"/>
        </w:rPr>
        <w:t xml:space="preserve">firm age on </w:t>
      </w:r>
      <w:r w:rsidRPr="00466729">
        <w:rPr>
          <w:rFonts w:ascii="Times New Roman" w:hAnsi="Times New Roman"/>
          <w:sz w:val="24"/>
          <w:szCs w:val="24"/>
        </w:rPr>
        <w:t xml:space="preserve">social responsibility </w:t>
      </w:r>
      <w:r w:rsidRPr="00466729">
        <w:rPr>
          <w:rFonts w:ascii="Times New Roman" w:hAnsi="Times New Roman"/>
          <w:sz w:val="24"/>
          <w:szCs w:val="24"/>
        </w:rPr>
        <w:lastRenderedPageBreak/>
        <w:t xml:space="preserve">disclosures of listed </w:t>
      </w:r>
      <w:r w:rsidR="00580BF9" w:rsidRPr="00466729">
        <w:rPr>
          <w:rFonts w:ascii="Times New Roman" w:hAnsi="Times New Roman"/>
          <w:sz w:val="24"/>
          <w:szCs w:val="24"/>
        </w:rPr>
        <w:t xml:space="preserve">manufacturing </w:t>
      </w:r>
      <w:r w:rsidRPr="00466729">
        <w:rPr>
          <w:rFonts w:ascii="Times New Roman" w:hAnsi="Times New Roman"/>
          <w:sz w:val="24"/>
          <w:szCs w:val="24"/>
        </w:rPr>
        <w:t>firms in Nigeria</w:t>
      </w:r>
      <w:r w:rsidR="00541F3A">
        <w:rPr>
          <w:rFonts w:ascii="Times New Roman" w:hAnsi="Times New Roman"/>
          <w:sz w:val="24"/>
          <w:szCs w:val="24"/>
        </w:rPr>
        <w:t>, and i</w:t>
      </w:r>
      <w:r w:rsidR="00245DCE" w:rsidRPr="00466729">
        <w:rPr>
          <w:rFonts w:ascii="Times New Roman" w:hAnsi="Times New Roman"/>
          <w:sz w:val="24"/>
          <w:szCs w:val="24"/>
        </w:rPr>
        <w:t>dentify the effect of firm profitabi</w:t>
      </w:r>
      <w:r w:rsidR="00C70BF9" w:rsidRPr="00466729">
        <w:rPr>
          <w:rFonts w:ascii="Times New Roman" w:hAnsi="Times New Roman"/>
          <w:sz w:val="24"/>
          <w:szCs w:val="24"/>
        </w:rPr>
        <w:t>li</w:t>
      </w:r>
      <w:r w:rsidR="00245DCE" w:rsidRPr="00466729">
        <w:rPr>
          <w:rFonts w:ascii="Times New Roman" w:hAnsi="Times New Roman"/>
          <w:sz w:val="24"/>
          <w:szCs w:val="24"/>
        </w:rPr>
        <w:t xml:space="preserve">ty on social responsibility disclosures of listed </w:t>
      </w:r>
      <w:r w:rsidR="00580BF9" w:rsidRPr="00466729">
        <w:rPr>
          <w:rFonts w:ascii="Times New Roman" w:hAnsi="Times New Roman"/>
          <w:sz w:val="24"/>
          <w:szCs w:val="24"/>
        </w:rPr>
        <w:t xml:space="preserve">manufacturing </w:t>
      </w:r>
      <w:r w:rsidR="00245DCE" w:rsidRPr="00466729">
        <w:rPr>
          <w:rFonts w:ascii="Times New Roman" w:hAnsi="Times New Roman"/>
          <w:sz w:val="24"/>
          <w:szCs w:val="24"/>
        </w:rPr>
        <w:t>firms in Nigeria</w:t>
      </w:r>
    </w:p>
    <w:p w14:paraId="054FBF6F" w14:textId="77777777" w:rsidR="00140F02" w:rsidRPr="00140F02" w:rsidRDefault="00140F02" w:rsidP="00B5440D">
      <w:pPr>
        <w:autoSpaceDE w:val="0"/>
        <w:autoSpaceDN w:val="0"/>
        <w:adjustRightInd w:val="0"/>
        <w:spacing w:after="0" w:line="240" w:lineRule="auto"/>
        <w:jc w:val="both"/>
        <w:rPr>
          <w:rFonts w:ascii="Times New Roman" w:hAnsi="Times New Roman"/>
          <w:sz w:val="24"/>
          <w:szCs w:val="24"/>
        </w:rPr>
      </w:pPr>
    </w:p>
    <w:p w14:paraId="5F6FB5E0" w14:textId="77777777" w:rsidR="00803970" w:rsidRPr="00466729" w:rsidRDefault="005C0597" w:rsidP="00B5440D">
      <w:pPr>
        <w:spacing w:after="0" w:line="240" w:lineRule="auto"/>
        <w:rPr>
          <w:rFonts w:ascii="Times New Roman" w:hAnsi="Times New Roman"/>
          <w:b/>
          <w:sz w:val="24"/>
          <w:szCs w:val="24"/>
        </w:rPr>
      </w:pPr>
      <w:r w:rsidRPr="00466729">
        <w:rPr>
          <w:rFonts w:ascii="Times New Roman" w:hAnsi="Times New Roman"/>
          <w:b/>
          <w:sz w:val="24"/>
          <w:szCs w:val="24"/>
        </w:rPr>
        <w:t xml:space="preserve">2. </w:t>
      </w:r>
      <w:r w:rsidR="00FE4CEB" w:rsidRPr="00466729">
        <w:rPr>
          <w:rFonts w:ascii="Times New Roman" w:hAnsi="Times New Roman"/>
          <w:b/>
          <w:sz w:val="24"/>
          <w:szCs w:val="24"/>
        </w:rPr>
        <w:t>LITERATURE REVIEW</w:t>
      </w:r>
    </w:p>
    <w:p w14:paraId="5BA14730" w14:textId="0AAA88D6" w:rsidR="005C0597" w:rsidRPr="00466729" w:rsidRDefault="005C0597" w:rsidP="00B5440D">
      <w:pPr>
        <w:spacing w:after="0" w:line="240" w:lineRule="auto"/>
        <w:jc w:val="both"/>
        <w:rPr>
          <w:rFonts w:ascii="Times New Roman" w:hAnsi="Times New Roman"/>
          <w:b/>
          <w:bCs/>
          <w:sz w:val="24"/>
          <w:szCs w:val="24"/>
        </w:rPr>
      </w:pPr>
      <w:r w:rsidRPr="00466729">
        <w:rPr>
          <w:rFonts w:ascii="Times New Roman" w:hAnsi="Times New Roman"/>
          <w:b/>
          <w:bCs/>
          <w:sz w:val="24"/>
          <w:szCs w:val="24"/>
        </w:rPr>
        <w:t>Firm size and CSR Disclosures</w:t>
      </w:r>
    </w:p>
    <w:p w14:paraId="5534DD18" w14:textId="7E71DF1F" w:rsidR="007D7AFB" w:rsidRPr="00466729" w:rsidRDefault="00DE7C80" w:rsidP="00B5440D">
      <w:pPr>
        <w:spacing w:after="0" w:line="240" w:lineRule="auto"/>
        <w:jc w:val="both"/>
        <w:rPr>
          <w:rFonts w:ascii="Times New Roman" w:hAnsi="Times New Roman"/>
          <w:sz w:val="24"/>
          <w:szCs w:val="24"/>
        </w:rPr>
      </w:pPr>
      <w:r w:rsidRPr="00466729">
        <w:rPr>
          <w:rFonts w:ascii="Times New Roman" w:hAnsi="Times New Roman"/>
          <w:sz w:val="24"/>
          <w:szCs w:val="24"/>
        </w:rPr>
        <w:t xml:space="preserve">The </w:t>
      </w:r>
      <w:r w:rsidR="00541F3A">
        <w:rPr>
          <w:rFonts w:ascii="Times New Roman" w:hAnsi="Times New Roman"/>
          <w:sz w:val="24"/>
          <w:szCs w:val="24"/>
        </w:rPr>
        <w:t>company's size</w:t>
      </w:r>
      <w:r w:rsidRPr="00466729">
        <w:rPr>
          <w:rFonts w:ascii="Times New Roman" w:hAnsi="Times New Roman"/>
          <w:sz w:val="24"/>
          <w:szCs w:val="24"/>
        </w:rPr>
        <w:t xml:space="preserve"> is the most commonly analy</w:t>
      </w:r>
      <w:r w:rsidR="00541F3A">
        <w:rPr>
          <w:rFonts w:ascii="Times New Roman" w:hAnsi="Times New Roman"/>
          <w:sz w:val="24"/>
          <w:szCs w:val="24"/>
        </w:rPr>
        <w:t>s</w:t>
      </w:r>
      <w:r w:rsidRPr="00466729">
        <w:rPr>
          <w:rFonts w:ascii="Times New Roman" w:hAnsi="Times New Roman"/>
          <w:sz w:val="24"/>
          <w:szCs w:val="24"/>
        </w:rPr>
        <w:t xml:space="preserve">ed feature in the reviewed studies to explain the level of disclosure in general. According to Roberts et al. (2005), firm size plays an </w:t>
      </w:r>
      <w:r w:rsidR="00541F3A">
        <w:rPr>
          <w:rFonts w:ascii="Times New Roman" w:hAnsi="Times New Roman"/>
          <w:sz w:val="24"/>
          <w:szCs w:val="24"/>
        </w:rPr>
        <w:t>essential</w:t>
      </w:r>
      <w:r w:rsidRPr="00466729">
        <w:rPr>
          <w:rFonts w:ascii="Times New Roman" w:hAnsi="Times New Roman"/>
          <w:sz w:val="24"/>
          <w:szCs w:val="24"/>
        </w:rPr>
        <w:t xml:space="preserve"> role in determining the extent of information disclosure in annual reports. </w:t>
      </w:r>
      <w:r w:rsidR="007D7AFB" w:rsidRPr="00466729">
        <w:rPr>
          <w:rFonts w:ascii="Times New Roman" w:hAnsi="Times New Roman"/>
          <w:sz w:val="24"/>
          <w:szCs w:val="24"/>
        </w:rPr>
        <w:t xml:space="preserve">Kansa, Joshi, and Batra (2014) examined the relationship between </w:t>
      </w:r>
      <w:r w:rsidR="00541F3A">
        <w:rPr>
          <w:rFonts w:ascii="Times New Roman" w:hAnsi="Times New Roman"/>
          <w:sz w:val="24"/>
          <w:szCs w:val="24"/>
        </w:rPr>
        <w:t>several</w:t>
      </w:r>
      <w:r w:rsidR="007D7AFB" w:rsidRPr="00466729">
        <w:rPr>
          <w:rFonts w:ascii="Times New Roman" w:hAnsi="Times New Roman"/>
          <w:sz w:val="24"/>
          <w:szCs w:val="24"/>
        </w:rPr>
        <w:t xml:space="preserve"> financial and non-financial corporate characteristics and </w:t>
      </w:r>
      <w:r w:rsidR="00541F3A">
        <w:rPr>
          <w:rFonts w:ascii="Times New Roman" w:hAnsi="Times New Roman"/>
          <w:sz w:val="24"/>
          <w:szCs w:val="24"/>
        </w:rPr>
        <w:t>social responsibility disclosures based on top 100 companies in the Bombay Stock Exchange (BSE) 500 index</w:t>
      </w:r>
      <w:r w:rsidR="007D7AFB" w:rsidRPr="00466729">
        <w:rPr>
          <w:rFonts w:ascii="Times New Roman" w:hAnsi="Times New Roman"/>
          <w:sz w:val="24"/>
          <w:szCs w:val="24"/>
        </w:rPr>
        <w:t xml:space="preserve"> relating their disclosure levels to financial and non-financial determinants. The analysis indicated that corporate size </w:t>
      </w:r>
      <w:r w:rsidR="00541F3A">
        <w:rPr>
          <w:rFonts w:ascii="Times New Roman" w:hAnsi="Times New Roman"/>
          <w:sz w:val="24"/>
          <w:szCs w:val="24"/>
        </w:rPr>
        <w:t>positively determines</w:t>
      </w:r>
      <w:r w:rsidR="007D7AFB" w:rsidRPr="00466729">
        <w:rPr>
          <w:rFonts w:ascii="Times New Roman" w:hAnsi="Times New Roman"/>
          <w:sz w:val="24"/>
          <w:szCs w:val="24"/>
        </w:rPr>
        <w:t xml:space="preserve"> the level of corporate social disclosures of the companies in India. </w:t>
      </w:r>
      <w:r w:rsidR="005C0597" w:rsidRPr="00466729">
        <w:rPr>
          <w:rFonts w:ascii="Times New Roman" w:hAnsi="Times New Roman"/>
          <w:sz w:val="24"/>
          <w:szCs w:val="24"/>
        </w:rPr>
        <w:t xml:space="preserve"> In the same vein, </w:t>
      </w:r>
      <w:r w:rsidR="007D7AFB" w:rsidRPr="00466729">
        <w:rPr>
          <w:rFonts w:ascii="Times New Roman" w:hAnsi="Times New Roman"/>
          <w:sz w:val="24"/>
          <w:szCs w:val="24"/>
        </w:rPr>
        <w:t>Akbaş (2014)</w:t>
      </w:r>
      <w:r w:rsidR="00541F3A">
        <w:rPr>
          <w:rFonts w:ascii="Times New Roman" w:hAnsi="Times New Roman"/>
          <w:sz w:val="24"/>
          <w:szCs w:val="24"/>
        </w:rPr>
        <w:t>,</w:t>
      </w:r>
      <w:r w:rsidR="007D7AFB" w:rsidRPr="00466729">
        <w:rPr>
          <w:rFonts w:ascii="Times New Roman" w:hAnsi="Times New Roman"/>
          <w:sz w:val="24"/>
          <w:szCs w:val="24"/>
        </w:rPr>
        <w:t xml:space="preserve"> </w:t>
      </w:r>
      <w:r w:rsidR="005C0597" w:rsidRPr="00466729">
        <w:rPr>
          <w:rFonts w:ascii="Times New Roman" w:hAnsi="Times New Roman"/>
          <w:sz w:val="24"/>
          <w:szCs w:val="24"/>
        </w:rPr>
        <w:t xml:space="preserve">focusing on 62 </w:t>
      </w:r>
      <w:r w:rsidR="007D7AFB" w:rsidRPr="00466729">
        <w:rPr>
          <w:rFonts w:ascii="Times New Roman" w:hAnsi="Times New Roman"/>
          <w:sz w:val="24"/>
          <w:szCs w:val="24"/>
        </w:rPr>
        <w:t>Turkish</w:t>
      </w:r>
      <w:r w:rsidR="005C0597" w:rsidRPr="00466729">
        <w:rPr>
          <w:rFonts w:ascii="Times New Roman" w:hAnsi="Times New Roman"/>
          <w:sz w:val="24"/>
          <w:szCs w:val="24"/>
        </w:rPr>
        <w:t xml:space="preserve"> non-fina</w:t>
      </w:r>
      <w:r w:rsidR="00541F3A">
        <w:rPr>
          <w:rFonts w:ascii="Times New Roman" w:hAnsi="Times New Roman"/>
          <w:sz w:val="24"/>
          <w:szCs w:val="24"/>
        </w:rPr>
        <w:t>n</w:t>
      </w:r>
      <w:r w:rsidR="005C0597" w:rsidRPr="00466729">
        <w:rPr>
          <w:rFonts w:ascii="Times New Roman" w:hAnsi="Times New Roman"/>
          <w:sz w:val="24"/>
          <w:szCs w:val="24"/>
        </w:rPr>
        <w:t xml:space="preserve">cial </w:t>
      </w:r>
      <w:r w:rsidR="007D7AFB" w:rsidRPr="00466729">
        <w:rPr>
          <w:rFonts w:ascii="Times New Roman" w:hAnsi="Times New Roman"/>
          <w:sz w:val="24"/>
          <w:szCs w:val="24"/>
        </w:rPr>
        <w:t>companies</w:t>
      </w:r>
      <w:r w:rsidR="00541F3A">
        <w:rPr>
          <w:rFonts w:ascii="Times New Roman" w:hAnsi="Times New Roman"/>
          <w:sz w:val="24"/>
          <w:szCs w:val="24"/>
        </w:rPr>
        <w:t>, i</w:t>
      </w:r>
      <w:r w:rsidR="007D7AFB" w:rsidRPr="00466729">
        <w:rPr>
          <w:rFonts w:ascii="Times New Roman" w:hAnsi="Times New Roman"/>
          <w:sz w:val="24"/>
          <w:szCs w:val="24"/>
        </w:rPr>
        <w:t>ndicated that company size was positively related to the extent of social disclosure.</w:t>
      </w:r>
      <w:r w:rsidR="005C0597" w:rsidRPr="00466729">
        <w:rPr>
          <w:rFonts w:ascii="Times New Roman" w:hAnsi="Times New Roman"/>
          <w:sz w:val="24"/>
          <w:szCs w:val="24"/>
        </w:rPr>
        <w:t xml:space="preserve"> </w:t>
      </w:r>
      <w:r w:rsidR="007D7AFB" w:rsidRPr="00466729">
        <w:rPr>
          <w:rFonts w:ascii="Times New Roman" w:hAnsi="Times New Roman"/>
          <w:sz w:val="24"/>
          <w:szCs w:val="24"/>
        </w:rPr>
        <w:t>Sulaiman, Abdullah, and Fatima (2014)</w:t>
      </w:r>
      <w:r w:rsidR="00541F3A">
        <w:rPr>
          <w:rFonts w:ascii="Times New Roman" w:hAnsi="Times New Roman"/>
          <w:sz w:val="24"/>
          <w:szCs w:val="24"/>
        </w:rPr>
        <w:t xml:space="preserve"> examined one hundred and sixty-four (164) companies in environmentally sensitive industries, providing evidence for Malaysian firm</w:t>
      </w:r>
      <w:r w:rsidR="007D7AFB" w:rsidRPr="00466729">
        <w:rPr>
          <w:rFonts w:ascii="Times New Roman" w:hAnsi="Times New Roman"/>
          <w:sz w:val="24"/>
          <w:szCs w:val="24"/>
        </w:rPr>
        <w:t xml:space="preserve">s. The findings revealed a significant positive association between firm size and </w:t>
      </w:r>
      <w:r w:rsidR="005C0597" w:rsidRPr="00466729">
        <w:rPr>
          <w:rFonts w:ascii="Times New Roman" w:hAnsi="Times New Roman"/>
          <w:sz w:val="24"/>
          <w:szCs w:val="24"/>
        </w:rPr>
        <w:t xml:space="preserve">CSR </w:t>
      </w:r>
      <w:r w:rsidR="007D7AFB" w:rsidRPr="00466729">
        <w:rPr>
          <w:rFonts w:ascii="Times New Roman" w:hAnsi="Times New Roman"/>
          <w:sz w:val="24"/>
          <w:szCs w:val="24"/>
        </w:rPr>
        <w:t xml:space="preserve">reporting. </w:t>
      </w:r>
      <w:r w:rsidR="005C0597" w:rsidRPr="00466729">
        <w:rPr>
          <w:rFonts w:ascii="Times New Roman" w:hAnsi="Times New Roman"/>
          <w:sz w:val="24"/>
          <w:szCs w:val="24"/>
        </w:rPr>
        <w:t xml:space="preserve">Also, </w:t>
      </w:r>
      <w:r w:rsidR="007D7AFB" w:rsidRPr="00466729">
        <w:rPr>
          <w:rFonts w:ascii="Times New Roman" w:hAnsi="Times New Roman"/>
          <w:sz w:val="24"/>
          <w:szCs w:val="24"/>
        </w:rPr>
        <w:t>Nawaiseh (2015) examined the impact of company size on corporate social responsibility disclosure among Jordanian industrial</w:t>
      </w:r>
      <w:r w:rsidR="00541F3A">
        <w:rPr>
          <w:rFonts w:ascii="Times New Roman" w:hAnsi="Times New Roman"/>
          <w:sz w:val="24"/>
          <w:szCs w:val="24"/>
        </w:rPr>
        <w:t>,</w:t>
      </w:r>
      <w:r w:rsidR="007D7AFB" w:rsidRPr="00466729">
        <w:rPr>
          <w:rFonts w:ascii="Times New Roman" w:hAnsi="Times New Roman"/>
          <w:sz w:val="24"/>
          <w:szCs w:val="24"/>
        </w:rPr>
        <w:t xml:space="preserve"> public shareholding companies</w:t>
      </w:r>
      <w:r w:rsidR="00541F3A">
        <w:rPr>
          <w:rFonts w:ascii="Times New Roman" w:hAnsi="Times New Roman"/>
          <w:sz w:val="24"/>
          <w:szCs w:val="24"/>
        </w:rPr>
        <w:t xml:space="preserve">. </w:t>
      </w:r>
      <w:r w:rsidR="007D7AFB" w:rsidRPr="00466729">
        <w:rPr>
          <w:rFonts w:ascii="Times New Roman" w:hAnsi="Times New Roman"/>
          <w:sz w:val="24"/>
          <w:szCs w:val="24"/>
        </w:rPr>
        <w:t xml:space="preserve">The regression result indicated that firm size had a positive and significant impact on corporate social responsibility disclosure. Abdulhaq and Muhamed (2015) measured the extent of corporate social responsibility disclosure and </w:t>
      </w:r>
      <w:r w:rsidR="007D7AFB" w:rsidRPr="00466729">
        <w:rPr>
          <w:rFonts w:ascii="Times New Roman" w:hAnsi="Times New Roman"/>
          <w:sz w:val="24"/>
          <w:szCs w:val="24"/>
        </w:rPr>
        <w:t xml:space="preserve">its determinants by listed companies on </w:t>
      </w:r>
      <w:r w:rsidR="00541F3A">
        <w:rPr>
          <w:rFonts w:ascii="Times New Roman" w:hAnsi="Times New Roman"/>
          <w:sz w:val="24"/>
          <w:szCs w:val="24"/>
        </w:rPr>
        <w:t xml:space="preserve">the </w:t>
      </w:r>
      <w:r w:rsidR="007D7AFB" w:rsidRPr="00466729">
        <w:rPr>
          <w:rFonts w:ascii="Times New Roman" w:hAnsi="Times New Roman"/>
          <w:sz w:val="24"/>
          <w:szCs w:val="24"/>
        </w:rPr>
        <w:t xml:space="preserve">Saudi Stock Exchange. The findings suggested that the extent of corporate social responsibility disclosure was influenced by corporate size. </w:t>
      </w:r>
    </w:p>
    <w:p w14:paraId="3E87E53B" w14:textId="77777777" w:rsidR="00541F3A" w:rsidRDefault="00541F3A" w:rsidP="00B5440D">
      <w:pPr>
        <w:spacing w:line="240" w:lineRule="auto"/>
        <w:jc w:val="both"/>
        <w:rPr>
          <w:rFonts w:ascii="Times New Roman" w:hAnsi="Times New Roman"/>
          <w:sz w:val="24"/>
          <w:szCs w:val="24"/>
        </w:rPr>
      </w:pPr>
    </w:p>
    <w:p w14:paraId="6812C7B2" w14:textId="5DBF8ED5" w:rsidR="005D5C01" w:rsidRPr="00466729" w:rsidRDefault="005C0597" w:rsidP="00B5440D">
      <w:pPr>
        <w:spacing w:line="240" w:lineRule="auto"/>
        <w:jc w:val="both"/>
        <w:rPr>
          <w:rFonts w:ascii="Times New Roman" w:hAnsi="Times New Roman"/>
          <w:sz w:val="24"/>
          <w:szCs w:val="24"/>
        </w:rPr>
      </w:pPr>
      <w:r w:rsidRPr="00466729">
        <w:rPr>
          <w:rFonts w:ascii="Times New Roman" w:hAnsi="Times New Roman"/>
          <w:sz w:val="24"/>
          <w:szCs w:val="24"/>
        </w:rPr>
        <w:t xml:space="preserve">On the contrary, </w:t>
      </w:r>
      <w:r w:rsidR="00541F3A">
        <w:rPr>
          <w:rFonts w:ascii="Times New Roman" w:hAnsi="Times New Roman"/>
          <w:sz w:val="24"/>
          <w:szCs w:val="24"/>
        </w:rPr>
        <w:t>several</w:t>
      </w:r>
      <w:r w:rsidR="007D7AFB" w:rsidRPr="00466729">
        <w:rPr>
          <w:rFonts w:ascii="Times New Roman" w:hAnsi="Times New Roman"/>
          <w:sz w:val="24"/>
          <w:szCs w:val="24"/>
        </w:rPr>
        <w:t xml:space="preserve"> studies did not find any significant relationship between the firm size and the corporate social responsibility disclosures.  For example, Hassan (2009) investigated the relationship between corporate social responsibility and firm size. The study covered forty (40) sample companies from UAE. The result indicated that corporate size had no significant relationship with corporate social responsibility level. In same vein, Lungu, Caraiani and Dascalu. (2011) examined the relationship between reporting companies</w:t>
      </w:r>
      <w:r w:rsidR="00541F3A">
        <w:rPr>
          <w:rFonts w:ascii="Times New Roman" w:hAnsi="Times New Roman"/>
          <w:sz w:val="24"/>
          <w:szCs w:val="24"/>
        </w:rPr>
        <w:t>'</w:t>
      </w:r>
      <w:r w:rsidR="007D7AFB" w:rsidRPr="00466729">
        <w:rPr>
          <w:rFonts w:ascii="Times New Roman" w:hAnsi="Times New Roman"/>
          <w:sz w:val="24"/>
          <w:szCs w:val="24"/>
        </w:rPr>
        <w:t xml:space="preserve"> characteristics and the importance </w:t>
      </w:r>
      <w:r w:rsidR="00541F3A">
        <w:rPr>
          <w:rFonts w:ascii="Times New Roman" w:hAnsi="Times New Roman"/>
          <w:sz w:val="24"/>
          <w:szCs w:val="24"/>
        </w:rPr>
        <w:t>of social and environmental disclosure for the</w:t>
      </w:r>
      <w:r w:rsidR="005D5C01" w:rsidRPr="00466729">
        <w:rPr>
          <w:rFonts w:ascii="Times New Roman" w:hAnsi="Times New Roman"/>
          <w:sz w:val="24"/>
          <w:szCs w:val="24"/>
        </w:rPr>
        <w:t xml:space="preserve"> </w:t>
      </w:r>
      <w:r w:rsidR="007D7AFB" w:rsidRPr="00466729">
        <w:rPr>
          <w:rFonts w:ascii="Times New Roman" w:hAnsi="Times New Roman"/>
          <w:sz w:val="24"/>
          <w:szCs w:val="24"/>
        </w:rPr>
        <w:t xml:space="preserve">largest fifty (50) companies classified by Global Fortune in 2009. The results showed that size </w:t>
      </w:r>
      <w:r w:rsidR="005D5C01" w:rsidRPr="00466729">
        <w:rPr>
          <w:rFonts w:ascii="Times New Roman" w:hAnsi="Times New Roman"/>
          <w:sz w:val="24"/>
          <w:szCs w:val="24"/>
        </w:rPr>
        <w:t xml:space="preserve">has no significant relationship </w:t>
      </w:r>
      <w:r w:rsidR="007D7AFB" w:rsidRPr="00466729">
        <w:rPr>
          <w:rFonts w:ascii="Times New Roman" w:hAnsi="Times New Roman"/>
          <w:sz w:val="24"/>
          <w:szCs w:val="24"/>
        </w:rPr>
        <w:t>to the extent of corporate social responsibility reports</w:t>
      </w:r>
      <w:r w:rsidR="00541F3A">
        <w:rPr>
          <w:rFonts w:ascii="Times New Roman" w:hAnsi="Times New Roman"/>
          <w:sz w:val="24"/>
          <w:szCs w:val="24"/>
        </w:rPr>
        <w:t>.</w:t>
      </w:r>
      <w:r w:rsidR="007D7AFB" w:rsidRPr="00466729">
        <w:rPr>
          <w:rFonts w:ascii="Times New Roman" w:hAnsi="Times New Roman"/>
          <w:sz w:val="24"/>
          <w:szCs w:val="24"/>
        </w:rPr>
        <w:t xml:space="preserve"> The absence of a significant relationship is also observed in the study of Ebiringa et al. (2013)</w:t>
      </w:r>
      <w:r w:rsidR="00541F3A">
        <w:rPr>
          <w:rFonts w:ascii="Times New Roman" w:hAnsi="Times New Roman"/>
          <w:sz w:val="24"/>
          <w:szCs w:val="24"/>
        </w:rPr>
        <w:t>,</w:t>
      </w:r>
      <w:r w:rsidR="007D7AFB" w:rsidRPr="00466729">
        <w:rPr>
          <w:rFonts w:ascii="Times New Roman" w:hAnsi="Times New Roman"/>
          <w:sz w:val="24"/>
          <w:szCs w:val="24"/>
        </w:rPr>
        <w:t xml:space="preserve"> which examined the effect of firm size on the extent of corporate social responsibility disclosures by Oil and Gas firms in Nigeria. </w:t>
      </w:r>
      <w:r w:rsidR="00541F3A">
        <w:rPr>
          <w:rFonts w:ascii="Times New Roman" w:hAnsi="Times New Roman"/>
          <w:sz w:val="24"/>
          <w:szCs w:val="24"/>
        </w:rPr>
        <w:t>The s</w:t>
      </w:r>
      <w:r w:rsidR="007D7AFB" w:rsidRPr="00466729">
        <w:rPr>
          <w:rFonts w:ascii="Times New Roman" w:hAnsi="Times New Roman"/>
          <w:sz w:val="24"/>
          <w:szCs w:val="24"/>
        </w:rPr>
        <w:t>ame goes for Alkababji (2014)</w:t>
      </w:r>
      <w:r w:rsidR="00541F3A">
        <w:rPr>
          <w:rFonts w:ascii="Times New Roman" w:hAnsi="Times New Roman"/>
          <w:sz w:val="24"/>
          <w:szCs w:val="24"/>
        </w:rPr>
        <w:t>,</w:t>
      </w:r>
      <w:r w:rsidR="007D7AFB" w:rsidRPr="00466729">
        <w:rPr>
          <w:rFonts w:ascii="Times New Roman" w:hAnsi="Times New Roman"/>
          <w:sz w:val="24"/>
          <w:szCs w:val="24"/>
        </w:rPr>
        <w:t xml:space="preserve"> which examined the relationship between corporate social responsibility disclosure and the </w:t>
      </w:r>
      <w:r w:rsidR="005D5C01" w:rsidRPr="00466729">
        <w:rPr>
          <w:rFonts w:ascii="Times New Roman" w:hAnsi="Times New Roman"/>
          <w:sz w:val="24"/>
          <w:szCs w:val="24"/>
        </w:rPr>
        <w:t>firm</w:t>
      </w:r>
      <w:r w:rsidR="00541F3A">
        <w:rPr>
          <w:rFonts w:ascii="Times New Roman" w:hAnsi="Times New Roman"/>
          <w:sz w:val="24"/>
          <w:szCs w:val="24"/>
        </w:rPr>
        <w:t>'</w:t>
      </w:r>
      <w:r w:rsidR="005D5C01" w:rsidRPr="00466729">
        <w:rPr>
          <w:rFonts w:ascii="Times New Roman" w:hAnsi="Times New Roman"/>
          <w:sz w:val="24"/>
          <w:szCs w:val="24"/>
        </w:rPr>
        <w:t xml:space="preserve">s size for a sample of </w:t>
      </w:r>
      <w:r w:rsidR="00541F3A">
        <w:rPr>
          <w:rFonts w:ascii="Times New Roman" w:hAnsi="Times New Roman"/>
          <w:sz w:val="24"/>
          <w:szCs w:val="24"/>
        </w:rPr>
        <w:t>Pal</w:t>
      </w:r>
      <w:r w:rsidR="005D5C01" w:rsidRPr="00466729">
        <w:rPr>
          <w:rFonts w:ascii="Times New Roman" w:hAnsi="Times New Roman"/>
          <w:sz w:val="24"/>
          <w:szCs w:val="24"/>
        </w:rPr>
        <w:t xml:space="preserve">estine firms. </w:t>
      </w:r>
      <w:r w:rsidR="005304B2" w:rsidRPr="00466729">
        <w:rPr>
          <w:rFonts w:ascii="Times New Roman" w:hAnsi="Times New Roman"/>
          <w:sz w:val="24"/>
          <w:szCs w:val="24"/>
        </w:rPr>
        <w:t>In the light of the above, the following hypothesis is specified</w:t>
      </w:r>
    </w:p>
    <w:p w14:paraId="3383D9AC" w14:textId="77777777" w:rsidR="005304B2" w:rsidRDefault="005304B2" w:rsidP="00B5440D">
      <w:pPr>
        <w:spacing w:line="240" w:lineRule="auto"/>
        <w:jc w:val="both"/>
        <w:rPr>
          <w:rFonts w:ascii="Times New Roman" w:hAnsi="Times New Roman"/>
          <w:sz w:val="24"/>
          <w:szCs w:val="24"/>
        </w:rPr>
      </w:pPr>
      <w:r w:rsidRPr="00466729">
        <w:rPr>
          <w:rFonts w:ascii="Times New Roman" w:hAnsi="Times New Roman"/>
          <w:b/>
          <w:sz w:val="24"/>
          <w:szCs w:val="24"/>
        </w:rPr>
        <w:t>H</w:t>
      </w:r>
      <w:r w:rsidRPr="00466729">
        <w:rPr>
          <w:rFonts w:ascii="Times New Roman" w:hAnsi="Times New Roman"/>
          <w:b/>
          <w:sz w:val="24"/>
          <w:szCs w:val="24"/>
          <w:vertAlign w:val="subscript"/>
        </w:rPr>
        <w:t>1</w:t>
      </w:r>
      <w:r w:rsidRPr="00466729">
        <w:rPr>
          <w:rFonts w:ascii="Times New Roman" w:hAnsi="Times New Roman"/>
          <w:b/>
          <w:sz w:val="24"/>
          <w:szCs w:val="24"/>
        </w:rPr>
        <w:t xml:space="preserve">: </w:t>
      </w:r>
      <w:r w:rsidRPr="00466729">
        <w:rPr>
          <w:rFonts w:ascii="Times New Roman" w:hAnsi="Times New Roman"/>
          <w:i/>
          <w:sz w:val="24"/>
          <w:szCs w:val="24"/>
        </w:rPr>
        <w:t xml:space="preserve">Firm size does not significantly impact </w:t>
      </w:r>
      <w:r w:rsidR="003E2357" w:rsidRPr="00466729">
        <w:rPr>
          <w:rFonts w:ascii="Times New Roman" w:hAnsi="Times New Roman"/>
          <w:i/>
          <w:sz w:val="24"/>
          <w:szCs w:val="24"/>
        </w:rPr>
        <w:t xml:space="preserve">CSR </w:t>
      </w:r>
      <w:r w:rsidRPr="00466729">
        <w:rPr>
          <w:rFonts w:ascii="Times New Roman" w:hAnsi="Times New Roman"/>
          <w:i/>
          <w:sz w:val="24"/>
          <w:szCs w:val="24"/>
        </w:rPr>
        <w:t>disclosure in Nigerian listed manufacturing companies</w:t>
      </w:r>
      <w:r w:rsidRPr="00466729">
        <w:rPr>
          <w:rFonts w:ascii="Times New Roman" w:hAnsi="Times New Roman"/>
          <w:sz w:val="24"/>
          <w:szCs w:val="24"/>
        </w:rPr>
        <w:t>.</w:t>
      </w:r>
    </w:p>
    <w:p w14:paraId="5906F061" w14:textId="77777777" w:rsidR="00BE5D7B" w:rsidRPr="00466729" w:rsidRDefault="00BE5D7B" w:rsidP="00B5440D">
      <w:pPr>
        <w:spacing w:line="240" w:lineRule="auto"/>
        <w:jc w:val="both"/>
        <w:rPr>
          <w:rFonts w:ascii="Times New Roman" w:hAnsi="Times New Roman"/>
          <w:sz w:val="24"/>
          <w:szCs w:val="24"/>
        </w:rPr>
      </w:pPr>
    </w:p>
    <w:p w14:paraId="64426570" w14:textId="1C3AC4CF" w:rsidR="001F4E06" w:rsidRPr="00466729" w:rsidRDefault="001F4E06" w:rsidP="00B5440D">
      <w:pPr>
        <w:spacing w:after="0" w:line="240" w:lineRule="auto"/>
        <w:jc w:val="both"/>
        <w:rPr>
          <w:rFonts w:ascii="Times New Roman" w:hAnsi="Times New Roman"/>
          <w:b/>
          <w:bCs/>
          <w:sz w:val="24"/>
          <w:szCs w:val="24"/>
        </w:rPr>
      </w:pPr>
      <w:r w:rsidRPr="00466729">
        <w:rPr>
          <w:rFonts w:ascii="Times New Roman" w:hAnsi="Times New Roman"/>
          <w:b/>
          <w:bCs/>
          <w:sz w:val="24"/>
          <w:szCs w:val="24"/>
        </w:rPr>
        <w:t xml:space="preserve">Firm </w:t>
      </w:r>
      <w:r w:rsidR="002E2E82" w:rsidRPr="00466729">
        <w:rPr>
          <w:rFonts w:ascii="Times New Roman" w:hAnsi="Times New Roman"/>
          <w:b/>
          <w:bCs/>
          <w:sz w:val="24"/>
          <w:szCs w:val="24"/>
        </w:rPr>
        <w:t>Leverage and</w:t>
      </w:r>
      <w:r w:rsidRPr="00466729">
        <w:rPr>
          <w:rFonts w:ascii="Times New Roman" w:hAnsi="Times New Roman"/>
          <w:b/>
          <w:bCs/>
          <w:sz w:val="24"/>
          <w:szCs w:val="24"/>
        </w:rPr>
        <w:t xml:space="preserve"> CSR Disclosures</w:t>
      </w:r>
    </w:p>
    <w:p w14:paraId="623A5E3D" w14:textId="035D38AC" w:rsidR="001F4E06" w:rsidRPr="00466729" w:rsidRDefault="00DE7C80" w:rsidP="00B5440D">
      <w:pPr>
        <w:spacing w:after="0" w:line="240" w:lineRule="auto"/>
        <w:jc w:val="both"/>
        <w:rPr>
          <w:rFonts w:ascii="Times New Roman" w:hAnsi="Times New Roman"/>
          <w:sz w:val="24"/>
          <w:szCs w:val="24"/>
        </w:rPr>
      </w:pPr>
      <w:r w:rsidRPr="00466729">
        <w:rPr>
          <w:rFonts w:ascii="Times New Roman" w:hAnsi="Times New Roman"/>
          <w:sz w:val="24"/>
          <w:szCs w:val="24"/>
        </w:rPr>
        <w:lastRenderedPageBreak/>
        <w:t xml:space="preserve">Leverage </w:t>
      </w:r>
      <w:r w:rsidR="00541F3A">
        <w:rPr>
          <w:rFonts w:ascii="Times New Roman" w:hAnsi="Times New Roman"/>
          <w:sz w:val="24"/>
          <w:szCs w:val="24"/>
        </w:rPr>
        <w:t>is one of the important items in the capital structure of companies and it provides a medium for corporate financing as firms borrow money</w:t>
      </w:r>
      <w:r w:rsidRPr="00466729">
        <w:rPr>
          <w:rFonts w:ascii="Times New Roman" w:hAnsi="Times New Roman"/>
          <w:sz w:val="24"/>
          <w:szCs w:val="24"/>
        </w:rPr>
        <w:t xml:space="preserve"> to obtain the capital they require for operating their businesses. Given that firms with higher leverage levels incur more agency costs, they seek to reduce these costs and information asymmetries by disclosing more information to satisfy the needs of creditors for information (Prencipe 2004). </w:t>
      </w:r>
      <w:r w:rsidR="001F4E06" w:rsidRPr="00466729">
        <w:rPr>
          <w:rFonts w:ascii="Times New Roman" w:hAnsi="Times New Roman"/>
          <w:sz w:val="24"/>
          <w:szCs w:val="24"/>
        </w:rPr>
        <w:t xml:space="preserve">Companies with </w:t>
      </w:r>
      <w:r w:rsidR="00541F3A">
        <w:rPr>
          <w:rFonts w:ascii="Times New Roman" w:hAnsi="Times New Roman"/>
          <w:sz w:val="24"/>
          <w:szCs w:val="24"/>
        </w:rPr>
        <w:t xml:space="preserve">a </w:t>
      </w:r>
      <w:r w:rsidR="001F4E06" w:rsidRPr="00466729">
        <w:rPr>
          <w:rFonts w:ascii="Times New Roman" w:hAnsi="Times New Roman"/>
          <w:sz w:val="24"/>
          <w:szCs w:val="24"/>
        </w:rPr>
        <w:t xml:space="preserve">higher level of financial leverage may find it more needful to engage in CSR reporting and tend to disclose the reports than companies with </w:t>
      </w:r>
      <w:r w:rsidR="00541F3A">
        <w:rPr>
          <w:rFonts w:ascii="Times New Roman" w:hAnsi="Times New Roman"/>
          <w:sz w:val="24"/>
          <w:szCs w:val="24"/>
        </w:rPr>
        <w:t xml:space="preserve">a </w:t>
      </w:r>
      <w:r w:rsidR="001F4E06" w:rsidRPr="00466729">
        <w:rPr>
          <w:rFonts w:ascii="Times New Roman" w:hAnsi="Times New Roman"/>
          <w:sz w:val="24"/>
          <w:szCs w:val="24"/>
        </w:rPr>
        <w:t>lower level of financial leverage. According to the agency theory, firms with a higher level of financial leverage tend to voluntarily engage in CSR reporting to satisfy creditors and remove the suspicio</w:t>
      </w:r>
      <w:r w:rsidR="00541F3A">
        <w:rPr>
          <w:rFonts w:ascii="Times New Roman" w:hAnsi="Times New Roman"/>
          <w:sz w:val="24"/>
          <w:szCs w:val="24"/>
        </w:rPr>
        <w:t>n</w:t>
      </w:r>
      <w:r w:rsidR="001F4E06" w:rsidRPr="00466729">
        <w:rPr>
          <w:rFonts w:ascii="Times New Roman" w:hAnsi="Times New Roman"/>
          <w:sz w:val="24"/>
          <w:szCs w:val="24"/>
        </w:rPr>
        <w:t xml:space="preserve"> of wealth transfer to shareholders. However, the empirical findings on the relationship between leverage and CSR reporting have been mixed. Studies that have found a significant relationship includes that of Uwuigbe and Egbide (2012)</w:t>
      </w:r>
      <w:r w:rsidR="00541F3A">
        <w:rPr>
          <w:rFonts w:ascii="Times New Roman" w:hAnsi="Times New Roman"/>
          <w:sz w:val="24"/>
          <w:szCs w:val="24"/>
        </w:rPr>
        <w:t>,</w:t>
      </w:r>
      <w:r w:rsidR="001F4E06" w:rsidRPr="00466729">
        <w:rPr>
          <w:rFonts w:ascii="Times New Roman" w:hAnsi="Times New Roman"/>
          <w:sz w:val="24"/>
          <w:szCs w:val="24"/>
        </w:rPr>
        <w:t xml:space="preserve"> </w:t>
      </w:r>
      <w:r w:rsidR="00C249CA" w:rsidRPr="00466729">
        <w:rPr>
          <w:rFonts w:ascii="Times New Roman" w:hAnsi="Times New Roman"/>
          <w:sz w:val="24"/>
          <w:szCs w:val="24"/>
        </w:rPr>
        <w:t xml:space="preserve">which </w:t>
      </w:r>
      <w:r w:rsidR="001F4E06" w:rsidRPr="00466729">
        <w:rPr>
          <w:rFonts w:ascii="Times New Roman" w:hAnsi="Times New Roman"/>
          <w:sz w:val="24"/>
          <w:szCs w:val="24"/>
        </w:rPr>
        <w:t>looked at the relationship between firms</w:t>
      </w:r>
      <w:r w:rsidR="00541F3A">
        <w:rPr>
          <w:rFonts w:ascii="Times New Roman" w:hAnsi="Times New Roman"/>
          <w:sz w:val="24"/>
          <w:szCs w:val="24"/>
        </w:rPr>
        <w:t>'</w:t>
      </w:r>
      <w:r w:rsidR="001F4E06" w:rsidRPr="00466729">
        <w:rPr>
          <w:rFonts w:ascii="Times New Roman" w:hAnsi="Times New Roman"/>
          <w:sz w:val="24"/>
          <w:szCs w:val="24"/>
        </w:rPr>
        <w:t xml:space="preserve"> financial leverage and the level of corporate social responsibility disclosures among selected firms using a sample </w:t>
      </w:r>
      <w:r w:rsidR="00541F3A">
        <w:rPr>
          <w:rFonts w:ascii="Times New Roman" w:hAnsi="Times New Roman"/>
          <w:sz w:val="24"/>
          <w:szCs w:val="24"/>
        </w:rPr>
        <w:t xml:space="preserve">of </w:t>
      </w:r>
      <w:r w:rsidR="001F4E06" w:rsidRPr="00466729">
        <w:rPr>
          <w:rFonts w:ascii="Times New Roman" w:hAnsi="Times New Roman"/>
          <w:sz w:val="24"/>
          <w:szCs w:val="24"/>
        </w:rPr>
        <w:t>forty</w:t>
      </w:r>
      <w:r w:rsidR="00541F3A">
        <w:rPr>
          <w:rFonts w:ascii="Times New Roman" w:hAnsi="Times New Roman"/>
          <w:sz w:val="24"/>
          <w:szCs w:val="24"/>
        </w:rPr>
        <w:t>-</w:t>
      </w:r>
      <w:r w:rsidR="001F4E06" w:rsidRPr="00466729">
        <w:rPr>
          <w:rFonts w:ascii="Times New Roman" w:hAnsi="Times New Roman"/>
          <w:sz w:val="24"/>
          <w:szCs w:val="24"/>
        </w:rPr>
        <w:t xml:space="preserve">one (41) listed firms. The result revealed that </w:t>
      </w:r>
      <w:r w:rsidR="00541F3A">
        <w:rPr>
          <w:rFonts w:ascii="Times New Roman" w:hAnsi="Times New Roman"/>
          <w:sz w:val="24"/>
          <w:szCs w:val="24"/>
        </w:rPr>
        <w:t xml:space="preserve">a </w:t>
      </w:r>
      <w:r w:rsidR="001F4E06" w:rsidRPr="00466729">
        <w:rPr>
          <w:rFonts w:ascii="Times New Roman" w:hAnsi="Times New Roman"/>
          <w:sz w:val="24"/>
          <w:szCs w:val="24"/>
        </w:rPr>
        <w:t>firm</w:t>
      </w:r>
      <w:r w:rsidR="00541F3A">
        <w:rPr>
          <w:rFonts w:ascii="Times New Roman" w:hAnsi="Times New Roman"/>
          <w:sz w:val="24"/>
          <w:szCs w:val="24"/>
        </w:rPr>
        <w:t>'</w:t>
      </w:r>
      <w:r w:rsidR="001F4E06" w:rsidRPr="00466729">
        <w:rPr>
          <w:rFonts w:ascii="Times New Roman" w:hAnsi="Times New Roman"/>
          <w:sz w:val="24"/>
          <w:szCs w:val="24"/>
        </w:rPr>
        <w:t>s leverage had a significant negative relationship with the level of corporate social responsibility disclosures among selected firms.</w:t>
      </w:r>
    </w:p>
    <w:p w14:paraId="6CCA3A9D" w14:textId="77777777" w:rsidR="00541F3A" w:rsidRDefault="00541F3A" w:rsidP="00B5440D">
      <w:pPr>
        <w:spacing w:after="0" w:line="240" w:lineRule="auto"/>
        <w:jc w:val="both"/>
        <w:rPr>
          <w:rFonts w:ascii="Times New Roman" w:hAnsi="Times New Roman"/>
          <w:sz w:val="24"/>
          <w:szCs w:val="24"/>
        </w:rPr>
      </w:pPr>
    </w:p>
    <w:p w14:paraId="743E4138" w14:textId="08B3A9CE" w:rsidR="001F4E06" w:rsidRPr="00466729" w:rsidRDefault="001F4E06" w:rsidP="00B5440D">
      <w:pPr>
        <w:spacing w:after="0" w:line="240" w:lineRule="auto"/>
        <w:jc w:val="both"/>
        <w:rPr>
          <w:rFonts w:ascii="Times New Roman" w:hAnsi="Times New Roman"/>
          <w:sz w:val="24"/>
          <w:szCs w:val="24"/>
        </w:rPr>
      </w:pPr>
      <w:r w:rsidRPr="00466729">
        <w:rPr>
          <w:rFonts w:ascii="Times New Roman" w:hAnsi="Times New Roman"/>
          <w:sz w:val="24"/>
          <w:szCs w:val="24"/>
        </w:rPr>
        <w:t xml:space="preserve">Similarly, Giannarakis (2013) used a sample of companies from the Fortune list for the year 2011 as they are more likely to disclose corporate social responsibility information. The environmental, social, and governance disclosure scores are introduced to determine the extent of corporate social responsibility disclosure. The results based on the multiple regression models indicated that the financial leverage is negatively related </w:t>
      </w:r>
      <w:r w:rsidR="00541F3A">
        <w:rPr>
          <w:rFonts w:ascii="Times New Roman" w:hAnsi="Times New Roman"/>
          <w:sz w:val="24"/>
          <w:szCs w:val="24"/>
        </w:rPr>
        <w:t>to</w:t>
      </w:r>
      <w:r w:rsidRPr="00466729">
        <w:rPr>
          <w:rFonts w:ascii="Times New Roman" w:hAnsi="Times New Roman"/>
          <w:sz w:val="24"/>
          <w:szCs w:val="24"/>
        </w:rPr>
        <w:t xml:space="preserve"> corporate social responsibility disclosure. Farouk </w:t>
      </w:r>
      <w:r w:rsidRPr="00466729">
        <w:rPr>
          <w:rFonts w:ascii="Times New Roman" w:hAnsi="Times New Roman"/>
          <w:sz w:val="24"/>
          <w:szCs w:val="24"/>
        </w:rPr>
        <w:t xml:space="preserve">(2013) used financial and non-financial factors to examine their impact on Banks corporate social responsibility using a sample </w:t>
      </w:r>
      <w:r w:rsidR="00541F3A">
        <w:rPr>
          <w:rFonts w:ascii="Times New Roman" w:hAnsi="Times New Roman"/>
          <w:sz w:val="24"/>
          <w:szCs w:val="24"/>
        </w:rPr>
        <w:t xml:space="preserve">of </w:t>
      </w:r>
      <w:r w:rsidRPr="00466729">
        <w:rPr>
          <w:rFonts w:ascii="Times New Roman" w:hAnsi="Times New Roman"/>
          <w:sz w:val="24"/>
          <w:szCs w:val="24"/>
        </w:rPr>
        <w:t>companies f</w:t>
      </w:r>
      <w:r w:rsidR="00541F3A">
        <w:rPr>
          <w:rFonts w:ascii="Times New Roman" w:hAnsi="Times New Roman"/>
          <w:sz w:val="24"/>
          <w:szCs w:val="24"/>
        </w:rPr>
        <w:t>rom</w:t>
      </w:r>
      <w:r w:rsidRPr="00466729">
        <w:rPr>
          <w:rFonts w:ascii="Times New Roman" w:hAnsi="Times New Roman"/>
          <w:sz w:val="24"/>
          <w:szCs w:val="24"/>
        </w:rPr>
        <w:t xml:space="preserve"> 2005 to 2011. The result indicated that firm leverage was positively and significantly determined corporate social responsibility disclosure. In the same vein, Sulaimana, Abdullahb and Fatimaa (2014) examined corporate social responsibility disclosure mandatory for all Malaysian listed companies. The findings revealed a significant positive association between firm leverage and quality of environmental reporting.</w:t>
      </w:r>
    </w:p>
    <w:p w14:paraId="4E575B67" w14:textId="77777777" w:rsidR="00541F3A" w:rsidRDefault="00541F3A" w:rsidP="00B5440D">
      <w:pPr>
        <w:spacing w:after="0" w:line="240" w:lineRule="auto"/>
        <w:jc w:val="both"/>
        <w:rPr>
          <w:rFonts w:ascii="Times New Roman" w:hAnsi="Times New Roman"/>
          <w:sz w:val="24"/>
          <w:szCs w:val="24"/>
        </w:rPr>
      </w:pPr>
    </w:p>
    <w:p w14:paraId="1358F33D" w14:textId="28B54CFD" w:rsidR="001F4E06" w:rsidRPr="00466729" w:rsidRDefault="001F4E06" w:rsidP="00B5440D">
      <w:pPr>
        <w:spacing w:after="0" w:line="240" w:lineRule="auto"/>
        <w:jc w:val="both"/>
        <w:rPr>
          <w:rFonts w:ascii="Times New Roman" w:hAnsi="Times New Roman"/>
          <w:sz w:val="24"/>
          <w:szCs w:val="24"/>
        </w:rPr>
      </w:pPr>
      <w:r w:rsidRPr="00466729">
        <w:rPr>
          <w:rFonts w:ascii="Times New Roman" w:hAnsi="Times New Roman"/>
          <w:sz w:val="24"/>
          <w:szCs w:val="24"/>
        </w:rPr>
        <w:t>On the contrary, studies that have found an insignificant relationship includes those of Al-Ajmi, et al. (2015) which examined firm corporate social responsibility disclosure practices in Kuwait by analy</w:t>
      </w:r>
      <w:r w:rsidR="00541F3A">
        <w:rPr>
          <w:rFonts w:ascii="Times New Roman" w:hAnsi="Times New Roman"/>
          <w:sz w:val="24"/>
          <w:szCs w:val="24"/>
        </w:rPr>
        <w:t>s</w:t>
      </w:r>
      <w:r w:rsidRPr="00466729">
        <w:rPr>
          <w:rFonts w:ascii="Times New Roman" w:hAnsi="Times New Roman"/>
          <w:sz w:val="24"/>
          <w:szCs w:val="24"/>
        </w:rPr>
        <w:t xml:space="preserve">ing 2012 annual reports of industrial and services firm listed in Kuwait stock exchange to find out whether </w:t>
      </w:r>
      <w:r w:rsidR="00541F3A">
        <w:rPr>
          <w:rFonts w:ascii="Times New Roman" w:hAnsi="Times New Roman"/>
          <w:sz w:val="24"/>
          <w:szCs w:val="24"/>
        </w:rPr>
        <w:t>firm specific characteristics influence the level of social responsibility disclosure</w:t>
      </w:r>
      <w:r w:rsidRPr="00466729">
        <w:rPr>
          <w:rFonts w:ascii="Times New Roman" w:hAnsi="Times New Roman"/>
          <w:sz w:val="24"/>
          <w:szCs w:val="24"/>
        </w:rPr>
        <w:t xml:space="preserve">. The study revealed that </w:t>
      </w:r>
      <w:r w:rsidR="00541F3A">
        <w:rPr>
          <w:rFonts w:ascii="Times New Roman" w:hAnsi="Times New Roman"/>
          <w:sz w:val="24"/>
          <w:szCs w:val="24"/>
        </w:rPr>
        <w:t>most of the firms somehow disclosed social information and firm leverage does not significantly influence</w:t>
      </w:r>
      <w:r w:rsidRPr="00466729">
        <w:rPr>
          <w:rFonts w:ascii="Times New Roman" w:hAnsi="Times New Roman"/>
          <w:sz w:val="24"/>
          <w:szCs w:val="24"/>
        </w:rPr>
        <w:t xml:space="preserve"> corporate social responsibility disclosure in the sampled firms in </w:t>
      </w:r>
      <w:r w:rsidR="00541F3A">
        <w:rPr>
          <w:rFonts w:ascii="Times New Roman" w:hAnsi="Times New Roman"/>
          <w:sz w:val="24"/>
          <w:szCs w:val="24"/>
        </w:rPr>
        <w:t xml:space="preserve">the </w:t>
      </w:r>
      <w:r w:rsidRPr="00466729">
        <w:rPr>
          <w:rFonts w:ascii="Times New Roman" w:hAnsi="Times New Roman"/>
          <w:sz w:val="24"/>
          <w:szCs w:val="24"/>
        </w:rPr>
        <w:t xml:space="preserve">Kuwait stock exchange. Dibia and Onwuchekwa (2015) analysed </w:t>
      </w:r>
      <w:r w:rsidR="00541F3A">
        <w:rPr>
          <w:rFonts w:ascii="Times New Roman" w:hAnsi="Times New Roman"/>
          <w:sz w:val="24"/>
          <w:szCs w:val="24"/>
        </w:rPr>
        <w:t>the determinants of environmental disclosures using oil and gas companies in Nigeria and used a</w:t>
      </w:r>
      <w:r w:rsidRPr="00466729">
        <w:rPr>
          <w:rFonts w:ascii="Times New Roman" w:hAnsi="Times New Roman"/>
          <w:sz w:val="24"/>
          <w:szCs w:val="24"/>
        </w:rPr>
        <w:t xml:space="preserve"> </w:t>
      </w:r>
      <w:r w:rsidR="00541F3A">
        <w:rPr>
          <w:rFonts w:ascii="Times New Roman" w:hAnsi="Times New Roman"/>
          <w:sz w:val="24"/>
          <w:szCs w:val="24"/>
        </w:rPr>
        <w:t xml:space="preserve">a </w:t>
      </w:r>
      <w:r w:rsidRPr="00466729">
        <w:rPr>
          <w:rFonts w:ascii="Times New Roman" w:hAnsi="Times New Roman"/>
          <w:sz w:val="24"/>
          <w:szCs w:val="24"/>
        </w:rPr>
        <w:t xml:space="preserve">cross-sectional research design. The study covered fifteen (15) companies drawn from the oil and gas sectors of the Nigerian stock exchange for 2008-2013.  The </w:t>
      </w:r>
      <w:r w:rsidR="00541F3A">
        <w:rPr>
          <w:rFonts w:ascii="Times New Roman" w:hAnsi="Times New Roman"/>
          <w:sz w:val="24"/>
          <w:szCs w:val="24"/>
        </w:rPr>
        <w:t>study's finding</w:t>
      </w:r>
      <w:r w:rsidRPr="00466729">
        <w:rPr>
          <w:rFonts w:ascii="Times New Roman" w:hAnsi="Times New Roman"/>
          <w:sz w:val="24"/>
          <w:szCs w:val="24"/>
        </w:rPr>
        <w:t xml:space="preserve"> showed that there is no significant relationship between financial leverage and corporate social responsibility disclosures. </w:t>
      </w:r>
      <w:r w:rsidR="00C249CA" w:rsidRPr="00466729">
        <w:rPr>
          <w:rFonts w:ascii="Times New Roman" w:hAnsi="Times New Roman"/>
          <w:sz w:val="24"/>
          <w:szCs w:val="24"/>
        </w:rPr>
        <w:t xml:space="preserve">Ohidoa, Omokhudu and Oserogho </w:t>
      </w:r>
      <w:r w:rsidRPr="00466729">
        <w:rPr>
          <w:rFonts w:ascii="Times New Roman" w:hAnsi="Times New Roman"/>
          <w:sz w:val="24"/>
          <w:szCs w:val="24"/>
        </w:rPr>
        <w:t xml:space="preserve">(2016) investigated the determinants of environmental disclosure in Nigeria. The study obtained historical data from the financial statements and account of firms in </w:t>
      </w:r>
      <w:r w:rsidRPr="00466729">
        <w:rPr>
          <w:rFonts w:ascii="Times New Roman" w:hAnsi="Times New Roman"/>
          <w:sz w:val="24"/>
          <w:szCs w:val="24"/>
        </w:rPr>
        <w:lastRenderedPageBreak/>
        <w:t>the manufacturing and financial sectors listed in the Nigeria Stock Exchange. The study employed the Binary logistic panel data regression</w:t>
      </w:r>
      <w:r w:rsidR="00541F3A">
        <w:rPr>
          <w:rFonts w:ascii="Times New Roman" w:hAnsi="Times New Roman"/>
          <w:sz w:val="24"/>
          <w:szCs w:val="24"/>
        </w:rPr>
        <w:t>,</w:t>
      </w:r>
      <w:r w:rsidRPr="00466729">
        <w:rPr>
          <w:rFonts w:ascii="Times New Roman" w:hAnsi="Times New Roman"/>
          <w:sz w:val="24"/>
          <w:szCs w:val="24"/>
        </w:rPr>
        <w:t xml:space="preserve"> and </w:t>
      </w:r>
      <w:r w:rsidR="00541F3A">
        <w:rPr>
          <w:rFonts w:ascii="Times New Roman" w:hAnsi="Times New Roman"/>
          <w:sz w:val="24"/>
          <w:szCs w:val="24"/>
        </w:rPr>
        <w:t xml:space="preserve">the </w:t>
      </w:r>
      <w:r w:rsidRPr="00466729">
        <w:rPr>
          <w:rFonts w:ascii="Times New Roman" w:hAnsi="Times New Roman"/>
          <w:sz w:val="24"/>
          <w:szCs w:val="24"/>
        </w:rPr>
        <w:t xml:space="preserve">result revealed that financial has no significant relationship with CSR disclosure. </w:t>
      </w:r>
    </w:p>
    <w:p w14:paraId="14BEEF0D" w14:textId="77777777" w:rsidR="00541F3A" w:rsidRDefault="00541F3A" w:rsidP="00B5440D">
      <w:pPr>
        <w:spacing w:after="0" w:line="240" w:lineRule="auto"/>
        <w:jc w:val="both"/>
        <w:rPr>
          <w:rFonts w:ascii="Times New Roman" w:hAnsi="Times New Roman"/>
          <w:sz w:val="24"/>
          <w:szCs w:val="24"/>
        </w:rPr>
      </w:pPr>
    </w:p>
    <w:p w14:paraId="5678223B" w14:textId="553A158C" w:rsidR="001F4E06" w:rsidRPr="00466729" w:rsidRDefault="00C249CA" w:rsidP="00B5440D">
      <w:pPr>
        <w:spacing w:after="0" w:line="240" w:lineRule="auto"/>
        <w:jc w:val="both"/>
        <w:rPr>
          <w:rFonts w:ascii="Times New Roman" w:hAnsi="Times New Roman"/>
          <w:sz w:val="24"/>
          <w:szCs w:val="24"/>
        </w:rPr>
      </w:pPr>
      <w:r w:rsidRPr="00466729">
        <w:rPr>
          <w:rFonts w:ascii="Times New Roman" w:hAnsi="Times New Roman"/>
          <w:sz w:val="24"/>
          <w:szCs w:val="24"/>
        </w:rPr>
        <w:t>Hu, Zhu and Hu</w:t>
      </w:r>
      <w:r w:rsidR="001F4E06" w:rsidRPr="00466729">
        <w:rPr>
          <w:rFonts w:ascii="Times New Roman" w:hAnsi="Times New Roman"/>
          <w:sz w:val="24"/>
          <w:szCs w:val="24"/>
        </w:rPr>
        <w:t xml:space="preserve"> (2016) examined the link between different types of shareholders and corporate social responsibility disclosure in the context of China. The study</w:t>
      </w:r>
      <w:r w:rsidR="00541F3A">
        <w:rPr>
          <w:rFonts w:ascii="Times New Roman" w:hAnsi="Times New Roman"/>
          <w:sz w:val="24"/>
          <w:szCs w:val="24"/>
        </w:rPr>
        <w:t>'</w:t>
      </w:r>
      <w:r w:rsidR="001F4E06" w:rsidRPr="00466729">
        <w:rPr>
          <w:rFonts w:ascii="Times New Roman" w:hAnsi="Times New Roman"/>
          <w:sz w:val="24"/>
          <w:szCs w:val="24"/>
        </w:rPr>
        <w:t>s sample comprised one thousand, eight hundred and seventy</w:t>
      </w:r>
      <w:r w:rsidR="00541F3A">
        <w:rPr>
          <w:rFonts w:ascii="Times New Roman" w:hAnsi="Times New Roman"/>
          <w:sz w:val="24"/>
          <w:szCs w:val="24"/>
        </w:rPr>
        <w:t>-</w:t>
      </w:r>
      <w:r w:rsidR="001F4E06" w:rsidRPr="00466729">
        <w:rPr>
          <w:rFonts w:ascii="Times New Roman" w:hAnsi="Times New Roman"/>
          <w:sz w:val="24"/>
          <w:szCs w:val="24"/>
        </w:rPr>
        <w:t>two (1872) listed Chinese firms with shares traded at the end of 2010. Result</w:t>
      </w:r>
      <w:r w:rsidR="00541F3A">
        <w:rPr>
          <w:rFonts w:ascii="Times New Roman" w:hAnsi="Times New Roman"/>
          <w:sz w:val="24"/>
          <w:szCs w:val="24"/>
        </w:rPr>
        <w:t>s</w:t>
      </w:r>
      <w:r w:rsidR="001F4E06" w:rsidRPr="00466729">
        <w:rPr>
          <w:rFonts w:ascii="Times New Roman" w:hAnsi="Times New Roman"/>
          <w:sz w:val="24"/>
          <w:szCs w:val="24"/>
        </w:rPr>
        <w:t xml:space="preserve"> revealed that firm leverage had a negative and insignificant relationship with corporate social responsibility disclosure. Bruns (2017) examined the determinants of corporate social responsibility from the Netherlands perspective and used a sample of sixty</w:t>
      </w:r>
      <w:r w:rsidR="00541F3A">
        <w:rPr>
          <w:rFonts w:ascii="Times New Roman" w:hAnsi="Times New Roman"/>
          <w:sz w:val="24"/>
          <w:szCs w:val="24"/>
        </w:rPr>
        <w:t>-</w:t>
      </w:r>
      <w:r w:rsidR="001F4E06" w:rsidRPr="00466729">
        <w:rPr>
          <w:rFonts w:ascii="Times New Roman" w:hAnsi="Times New Roman"/>
          <w:sz w:val="24"/>
          <w:szCs w:val="24"/>
        </w:rPr>
        <w:t>eight (68) Dutch listed firms. The study employed Ordinary Least Squares (OLS) regression analysis to test determinants</w:t>
      </w:r>
      <w:r w:rsidR="00541F3A">
        <w:rPr>
          <w:rFonts w:ascii="Times New Roman" w:hAnsi="Times New Roman"/>
          <w:sz w:val="24"/>
          <w:szCs w:val="24"/>
        </w:rPr>
        <w:t>,</w:t>
      </w:r>
      <w:r w:rsidR="001F4E06" w:rsidRPr="00466729">
        <w:rPr>
          <w:rFonts w:ascii="Times New Roman" w:hAnsi="Times New Roman"/>
          <w:sz w:val="24"/>
          <w:szCs w:val="24"/>
        </w:rPr>
        <w:t xml:space="preserve"> and </w:t>
      </w:r>
      <w:r w:rsidR="00541F3A">
        <w:rPr>
          <w:rFonts w:ascii="Times New Roman" w:hAnsi="Times New Roman"/>
          <w:sz w:val="24"/>
          <w:szCs w:val="24"/>
        </w:rPr>
        <w:t xml:space="preserve">the </w:t>
      </w:r>
      <w:r w:rsidR="001F4E06" w:rsidRPr="00466729">
        <w:rPr>
          <w:rFonts w:ascii="Times New Roman" w:hAnsi="Times New Roman"/>
          <w:sz w:val="24"/>
          <w:szCs w:val="24"/>
        </w:rPr>
        <w:t>result of the study indicated that firm leverage is not significantly determined corporate social responsibility disclosures. In the light of the above, the following hypothesis is specified;</w:t>
      </w:r>
    </w:p>
    <w:p w14:paraId="59C61EAE" w14:textId="055F00FB" w:rsidR="001F4E06" w:rsidRPr="00466729" w:rsidRDefault="001F4E06" w:rsidP="00B5440D">
      <w:pPr>
        <w:spacing w:after="0" w:line="240" w:lineRule="auto"/>
        <w:jc w:val="both"/>
        <w:rPr>
          <w:rFonts w:ascii="Times New Roman" w:hAnsi="Times New Roman"/>
          <w:sz w:val="24"/>
          <w:szCs w:val="24"/>
        </w:rPr>
      </w:pPr>
      <w:r w:rsidRPr="00466729">
        <w:rPr>
          <w:rFonts w:ascii="Times New Roman" w:hAnsi="Times New Roman"/>
          <w:b/>
          <w:sz w:val="24"/>
          <w:szCs w:val="24"/>
        </w:rPr>
        <w:t>H</w:t>
      </w:r>
      <w:r w:rsidRPr="00466729">
        <w:rPr>
          <w:rFonts w:ascii="Times New Roman" w:hAnsi="Times New Roman"/>
          <w:b/>
          <w:sz w:val="24"/>
          <w:szCs w:val="24"/>
          <w:vertAlign w:val="subscript"/>
        </w:rPr>
        <w:t>2</w:t>
      </w:r>
      <w:r w:rsidRPr="00466729">
        <w:rPr>
          <w:rFonts w:ascii="Times New Roman" w:hAnsi="Times New Roman"/>
          <w:b/>
          <w:sz w:val="24"/>
          <w:szCs w:val="24"/>
        </w:rPr>
        <w:t xml:space="preserve">: </w:t>
      </w:r>
      <w:r w:rsidRPr="00466729">
        <w:rPr>
          <w:rFonts w:ascii="Times New Roman" w:hAnsi="Times New Roman"/>
          <w:i/>
          <w:sz w:val="24"/>
          <w:szCs w:val="24"/>
        </w:rPr>
        <w:t>Firm leverage</w:t>
      </w:r>
      <w:r w:rsidR="003E2357" w:rsidRPr="00466729">
        <w:rPr>
          <w:rFonts w:ascii="Times New Roman" w:hAnsi="Times New Roman"/>
          <w:i/>
          <w:sz w:val="24"/>
          <w:szCs w:val="24"/>
        </w:rPr>
        <w:t xml:space="preserve"> has no significan</w:t>
      </w:r>
      <w:r w:rsidR="00541F3A">
        <w:rPr>
          <w:rFonts w:ascii="Times New Roman" w:hAnsi="Times New Roman"/>
          <w:i/>
          <w:sz w:val="24"/>
          <w:szCs w:val="24"/>
        </w:rPr>
        <w:t>t</w:t>
      </w:r>
      <w:r w:rsidR="003E2357" w:rsidRPr="00466729">
        <w:rPr>
          <w:rFonts w:ascii="Times New Roman" w:hAnsi="Times New Roman"/>
          <w:i/>
          <w:sz w:val="24"/>
          <w:szCs w:val="24"/>
        </w:rPr>
        <w:t xml:space="preserve"> effect on</w:t>
      </w:r>
      <w:r w:rsidRPr="00466729">
        <w:rPr>
          <w:rFonts w:ascii="Times New Roman" w:hAnsi="Times New Roman"/>
          <w:i/>
          <w:sz w:val="24"/>
          <w:szCs w:val="24"/>
        </w:rPr>
        <w:t xml:space="preserve"> </w:t>
      </w:r>
      <w:r w:rsidR="003E2357" w:rsidRPr="00466729">
        <w:rPr>
          <w:rFonts w:ascii="Times New Roman" w:hAnsi="Times New Roman"/>
          <w:i/>
          <w:sz w:val="24"/>
          <w:szCs w:val="24"/>
        </w:rPr>
        <w:t xml:space="preserve">CSR </w:t>
      </w:r>
      <w:r w:rsidRPr="00466729">
        <w:rPr>
          <w:rFonts w:ascii="Times New Roman" w:hAnsi="Times New Roman"/>
          <w:i/>
          <w:sz w:val="24"/>
          <w:szCs w:val="24"/>
        </w:rPr>
        <w:t>disclosure in Nigerian listed manufacturing companies</w:t>
      </w:r>
      <w:r w:rsidRPr="00466729">
        <w:rPr>
          <w:rFonts w:ascii="Times New Roman" w:hAnsi="Times New Roman"/>
          <w:sz w:val="24"/>
          <w:szCs w:val="24"/>
        </w:rPr>
        <w:t>.</w:t>
      </w:r>
    </w:p>
    <w:p w14:paraId="16E7097E" w14:textId="77777777" w:rsidR="00541F3A" w:rsidRDefault="00541F3A" w:rsidP="00B5440D">
      <w:pPr>
        <w:spacing w:after="0" w:line="240" w:lineRule="auto"/>
        <w:jc w:val="both"/>
        <w:rPr>
          <w:rFonts w:ascii="Times New Roman" w:hAnsi="Times New Roman"/>
          <w:b/>
          <w:bCs/>
          <w:sz w:val="24"/>
          <w:szCs w:val="24"/>
        </w:rPr>
      </w:pPr>
    </w:p>
    <w:p w14:paraId="2093CC9C" w14:textId="305970E7" w:rsidR="005D5C01" w:rsidRPr="00466729" w:rsidRDefault="005D5C01" w:rsidP="00B5440D">
      <w:pPr>
        <w:spacing w:after="0" w:line="240" w:lineRule="auto"/>
        <w:jc w:val="both"/>
        <w:rPr>
          <w:rFonts w:ascii="Times New Roman" w:hAnsi="Times New Roman"/>
          <w:b/>
          <w:bCs/>
          <w:sz w:val="24"/>
          <w:szCs w:val="24"/>
        </w:rPr>
      </w:pPr>
      <w:r w:rsidRPr="00466729">
        <w:rPr>
          <w:rFonts w:ascii="Times New Roman" w:hAnsi="Times New Roman"/>
          <w:b/>
          <w:bCs/>
          <w:sz w:val="24"/>
          <w:szCs w:val="24"/>
        </w:rPr>
        <w:t>Firm Age and CSR Disclosures</w:t>
      </w:r>
    </w:p>
    <w:p w14:paraId="611D3684" w14:textId="1E60348A" w:rsidR="007D7AFB" w:rsidRPr="00466729" w:rsidRDefault="007D7AFB" w:rsidP="00B5440D">
      <w:pPr>
        <w:spacing w:after="0" w:line="240" w:lineRule="auto"/>
        <w:jc w:val="both"/>
        <w:rPr>
          <w:rFonts w:ascii="Times New Roman" w:hAnsi="Times New Roman"/>
          <w:sz w:val="24"/>
          <w:szCs w:val="24"/>
        </w:rPr>
      </w:pPr>
      <w:r w:rsidRPr="00466729">
        <w:rPr>
          <w:rFonts w:ascii="Times New Roman" w:hAnsi="Times New Roman"/>
          <w:sz w:val="24"/>
          <w:szCs w:val="24"/>
        </w:rPr>
        <w:t>Bayoud, Kavanagh, and Slaughter (2012) explored whether company age, industry type and company size ha</w:t>
      </w:r>
      <w:r w:rsidR="00541F3A">
        <w:rPr>
          <w:rFonts w:ascii="Times New Roman" w:hAnsi="Times New Roman"/>
          <w:sz w:val="24"/>
          <w:szCs w:val="24"/>
        </w:rPr>
        <w:t>ve</w:t>
      </w:r>
      <w:r w:rsidRPr="00466729">
        <w:rPr>
          <w:rFonts w:ascii="Times New Roman" w:hAnsi="Times New Roman"/>
          <w:sz w:val="24"/>
          <w:szCs w:val="24"/>
        </w:rPr>
        <w:t xml:space="preserve"> a potential influence on levels of corporate social responsibility disclosure in the annual reports of Libyan companies</w:t>
      </w:r>
      <w:r w:rsidR="005D5C01" w:rsidRPr="00466729">
        <w:rPr>
          <w:rFonts w:ascii="Times New Roman" w:hAnsi="Times New Roman"/>
          <w:sz w:val="24"/>
          <w:szCs w:val="24"/>
        </w:rPr>
        <w:t xml:space="preserve"> for a</w:t>
      </w:r>
      <w:r w:rsidRPr="00466729">
        <w:rPr>
          <w:rFonts w:ascii="Times New Roman" w:hAnsi="Times New Roman"/>
          <w:sz w:val="24"/>
          <w:szCs w:val="24"/>
        </w:rPr>
        <w:t xml:space="preserve"> sample of forty (40) annual reports from Libyan companies</w:t>
      </w:r>
      <w:r w:rsidR="00541F3A">
        <w:rPr>
          <w:rFonts w:ascii="Times New Roman" w:hAnsi="Times New Roman"/>
          <w:sz w:val="24"/>
          <w:szCs w:val="24"/>
        </w:rPr>
        <w:t>'</w:t>
      </w:r>
      <w:r w:rsidRPr="00466729">
        <w:rPr>
          <w:rFonts w:ascii="Times New Roman" w:hAnsi="Times New Roman"/>
          <w:sz w:val="24"/>
          <w:szCs w:val="24"/>
        </w:rPr>
        <w:t xml:space="preserve"> from 2007 to 2009. The findings revealed a positive relationship between company age and the level of corporate social responsibility disclosure.</w:t>
      </w:r>
      <w:r w:rsidR="005D5C01" w:rsidRPr="00466729">
        <w:rPr>
          <w:rFonts w:ascii="Times New Roman" w:hAnsi="Times New Roman"/>
          <w:sz w:val="24"/>
          <w:szCs w:val="24"/>
        </w:rPr>
        <w:t xml:space="preserve"> </w:t>
      </w:r>
      <w:r w:rsidRPr="00466729">
        <w:rPr>
          <w:rFonts w:ascii="Times New Roman" w:hAnsi="Times New Roman"/>
          <w:sz w:val="24"/>
          <w:szCs w:val="24"/>
        </w:rPr>
        <w:t xml:space="preserve">Alhazmi (2017) explored whether firm-specific factors would influence corporate social responsibility </w:t>
      </w:r>
      <w:r w:rsidRPr="00466729">
        <w:rPr>
          <w:rFonts w:ascii="Times New Roman" w:hAnsi="Times New Roman"/>
          <w:sz w:val="24"/>
          <w:szCs w:val="24"/>
        </w:rPr>
        <w:t>disclosure practices in Saudi Arabia</w:t>
      </w:r>
      <w:r w:rsidR="005D5C01" w:rsidRPr="00466729">
        <w:rPr>
          <w:rFonts w:ascii="Times New Roman" w:hAnsi="Times New Roman"/>
          <w:sz w:val="24"/>
          <w:szCs w:val="24"/>
        </w:rPr>
        <w:t xml:space="preserve"> using a </w:t>
      </w:r>
      <w:r w:rsidRPr="00466729">
        <w:rPr>
          <w:rFonts w:ascii="Times New Roman" w:hAnsi="Times New Roman"/>
          <w:sz w:val="24"/>
          <w:szCs w:val="24"/>
        </w:rPr>
        <w:t xml:space="preserve">sample of </w:t>
      </w:r>
      <w:r w:rsidR="00541F3A">
        <w:rPr>
          <w:rFonts w:ascii="Times New Roman" w:hAnsi="Times New Roman"/>
          <w:sz w:val="24"/>
          <w:szCs w:val="24"/>
        </w:rPr>
        <w:t xml:space="preserve">an </w:t>
      </w:r>
      <w:r w:rsidRPr="00466729">
        <w:rPr>
          <w:rFonts w:ascii="Times New Roman" w:hAnsi="Times New Roman"/>
          <w:sz w:val="24"/>
          <w:szCs w:val="24"/>
        </w:rPr>
        <w:t>unbalanced panel of five hundred and forty</w:t>
      </w:r>
      <w:r w:rsidR="00541F3A">
        <w:rPr>
          <w:rFonts w:ascii="Times New Roman" w:hAnsi="Times New Roman"/>
          <w:sz w:val="24"/>
          <w:szCs w:val="24"/>
        </w:rPr>
        <w:t>-</w:t>
      </w:r>
      <w:r w:rsidRPr="00466729">
        <w:rPr>
          <w:rFonts w:ascii="Times New Roman" w:hAnsi="Times New Roman"/>
          <w:sz w:val="24"/>
          <w:szCs w:val="24"/>
        </w:rPr>
        <w:t xml:space="preserve">five (545) annual reports over </w:t>
      </w:r>
      <w:r w:rsidR="00541F3A">
        <w:rPr>
          <w:rFonts w:ascii="Times New Roman" w:hAnsi="Times New Roman"/>
          <w:sz w:val="24"/>
          <w:szCs w:val="24"/>
        </w:rPr>
        <w:t>five years</w:t>
      </w:r>
      <w:r w:rsidRPr="00466729">
        <w:rPr>
          <w:rFonts w:ascii="Times New Roman" w:hAnsi="Times New Roman"/>
          <w:sz w:val="24"/>
          <w:szCs w:val="24"/>
        </w:rPr>
        <w:t>. The study found that firm age had a significant influence on corporate social responsibility disclosure practices.</w:t>
      </w:r>
      <w:r w:rsidR="005D5C01" w:rsidRPr="00466729">
        <w:rPr>
          <w:rFonts w:ascii="Times New Roman" w:hAnsi="Times New Roman"/>
          <w:sz w:val="24"/>
          <w:szCs w:val="24"/>
        </w:rPr>
        <w:t xml:space="preserve"> In the same</w:t>
      </w:r>
      <w:r w:rsidR="00541F3A">
        <w:rPr>
          <w:rFonts w:ascii="Times New Roman" w:hAnsi="Times New Roman"/>
          <w:sz w:val="24"/>
          <w:szCs w:val="24"/>
        </w:rPr>
        <w:t xml:space="preserve"> </w:t>
      </w:r>
      <w:r w:rsidR="005D5C01" w:rsidRPr="00466729">
        <w:rPr>
          <w:rFonts w:ascii="Times New Roman" w:hAnsi="Times New Roman"/>
          <w:sz w:val="24"/>
          <w:szCs w:val="24"/>
        </w:rPr>
        <w:t xml:space="preserve">vein, </w:t>
      </w:r>
      <w:r w:rsidRPr="00466729">
        <w:rPr>
          <w:rFonts w:ascii="Times New Roman" w:hAnsi="Times New Roman"/>
          <w:sz w:val="24"/>
          <w:szCs w:val="24"/>
        </w:rPr>
        <w:t>Elshabasy (2017) assessed the impact of several corporate characteristics on environmental information disclosure of the listed firms in a developing country and selected the fifty (50) most active firms in the Egyptian stock exchange and the analysis is done using the financial statements from the disclosure book for the period 2007-2011, findings found that there was a significant and negative relationship between firm age and environmental information disclosure.</w:t>
      </w:r>
    </w:p>
    <w:p w14:paraId="630A54B3" w14:textId="77777777" w:rsidR="00541F3A" w:rsidRDefault="00541F3A" w:rsidP="00B5440D">
      <w:pPr>
        <w:spacing w:after="0" w:line="240" w:lineRule="auto"/>
        <w:jc w:val="both"/>
        <w:rPr>
          <w:rFonts w:ascii="Times New Roman" w:hAnsi="Times New Roman"/>
          <w:sz w:val="24"/>
          <w:szCs w:val="24"/>
        </w:rPr>
      </w:pPr>
    </w:p>
    <w:p w14:paraId="38C1487C" w14:textId="0641C003" w:rsidR="00AF086A" w:rsidRPr="00466729" w:rsidRDefault="007D7AFB" w:rsidP="00B5440D">
      <w:pPr>
        <w:spacing w:after="0" w:line="240" w:lineRule="auto"/>
        <w:jc w:val="both"/>
        <w:rPr>
          <w:rFonts w:ascii="Times New Roman" w:hAnsi="Times New Roman"/>
          <w:sz w:val="24"/>
          <w:szCs w:val="24"/>
        </w:rPr>
      </w:pPr>
      <w:r w:rsidRPr="00466729">
        <w:rPr>
          <w:rFonts w:ascii="Times New Roman" w:hAnsi="Times New Roman"/>
          <w:sz w:val="24"/>
          <w:szCs w:val="24"/>
        </w:rPr>
        <w:t xml:space="preserve">On the contrary, </w:t>
      </w:r>
      <w:r w:rsidR="00541F3A">
        <w:rPr>
          <w:rFonts w:ascii="Times New Roman" w:hAnsi="Times New Roman"/>
          <w:sz w:val="24"/>
          <w:szCs w:val="24"/>
        </w:rPr>
        <w:t>several</w:t>
      </w:r>
      <w:r w:rsidRPr="00466729">
        <w:rPr>
          <w:rFonts w:ascii="Times New Roman" w:hAnsi="Times New Roman"/>
          <w:sz w:val="24"/>
          <w:szCs w:val="24"/>
        </w:rPr>
        <w:t xml:space="preserve"> studies have also found an insignificant relationship between firm age and corporate social responsibility. For example, Bidari (2016) examined the extent of corporate social responsibility disclosures made by Nepalese banks</w:t>
      </w:r>
      <w:r w:rsidR="005D5C01" w:rsidRPr="00466729">
        <w:rPr>
          <w:rFonts w:ascii="Times New Roman" w:hAnsi="Times New Roman"/>
          <w:sz w:val="24"/>
          <w:szCs w:val="24"/>
        </w:rPr>
        <w:t xml:space="preserve">. </w:t>
      </w:r>
      <w:r w:rsidRPr="00466729">
        <w:rPr>
          <w:rFonts w:ascii="Times New Roman" w:hAnsi="Times New Roman"/>
          <w:sz w:val="24"/>
          <w:szCs w:val="24"/>
        </w:rPr>
        <w:t>The study selected a sample of eighty</w:t>
      </w:r>
      <w:r w:rsidR="00541F3A">
        <w:rPr>
          <w:rFonts w:ascii="Times New Roman" w:hAnsi="Times New Roman"/>
          <w:sz w:val="24"/>
          <w:szCs w:val="24"/>
        </w:rPr>
        <w:t>-</w:t>
      </w:r>
      <w:r w:rsidRPr="00466729">
        <w:rPr>
          <w:rFonts w:ascii="Times New Roman" w:hAnsi="Times New Roman"/>
          <w:sz w:val="24"/>
          <w:szCs w:val="24"/>
        </w:rPr>
        <w:t>two (82) from the Nepal Stock Exchange for the year 2014</w:t>
      </w:r>
      <w:r w:rsidR="005D5C01" w:rsidRPr="00466729">
        <w:rPr>
          <w:rFonts w:ascii="Times New Roman" w:hAnsi="Times New Roman"/>
          <w:sz w:val="24"/>
          <w:szCs w:val="24"/>
        </w:rPr>
        <w:t xml:space="preserve">. </w:t>
      </w:r>
      <w:r w:rsidRPr="00466729">
        <w:rPr>
          <w:rFonts w:ascii="Times New Roman" w:hAnsi="Times New Roman"/>
          <w:sz w:val="24"/>
          <w:szCs w:val="24"/>
        </w:rPr>
        <w:t xml:space="preserve"> The study found that bank age </w:t>
      </w:r>
      <w:r w:rsidR="005D5C01" w:rsidRPr="00466729">
        <w:rPr>
          <w:rFonts w:ascii="Times New Roman" w:hAnsi="Times New Roman"/>
          <w:sz w:val="24"/>
          <w:szCs w:val="24"/>
        </w:rPr>
        <w:t xml:space="preserve">is </w:t>
      </w:r>
      <w:r w:rsidRPr="00466729">
        <w:rPr>
          <w:rFonts w:ascii="Times New Roman" w:hAnsi="Times New Roman"/>
          <w:sz w:val="24"/>
          <w:szCs w:val="24"/>
        </w:rPr>
        <w:t xml:space="preserve">an insignificant predictor </w:t>
      </w:r>
      <w:r w:rsidR="005D5C01" w:rsidRPr="00466729">
        <w:rPr>
          <w:rFonts w:ascii="Times New Roman" w:hAnsi="Times New Roman"/>
          <w:sz w:val="24"/>
          <w:szCs w:val="24"/>
        </w:rPr>
        <w:t xml:space="preserve">of the </w:t>
      </w:r>
      <w:r w:rsidRPr="00466729">
        <w:rPr>
          <w:rFonts w:ascii="Times New Roman" w:hAnsi="Times New Roman"/>
          <w:sz w:val="24"/>
          <w:szCs w:val="24"/>
        </w:rPr>
        <w:t>overall corporate social responsibility disclosures.</w:t>
      </w:r>
      <w:r w:rsidR="005D5C01" w:rsidRPr="00466729">
        <w:rPr>
          <w:rFonts w:ascii="Times New Roman" w:hAnsi="Times New Roman"/>
          <w:sz w:val="24"/>
          <w:szCs w:val="24"/>
        </w:rPr>
        <w:t xml:space="preserve"> </w:t>
      </w:r>
      <w:r w:rsidR="005728EA" w:rsidRPr="00466729">
        <w:rPr>
          <w:rFonts w:ascii="Times New Roman" w:hAnsi="Times New Roman"/>
          <w:sz w:val="24"/>
          <w:szCs w:val="24"/>
        </w:rPr>
        <w:t xml:space="preserve">Al-Ajmi, Alarifi and Mahsoon </w:t>
      </w:r>
      <w:r w:rsidRPr="00466729">
        <w:rPr>
          <w:rFonts w:ascii="Times New Roman" w:hAnsi="Times New Roman"/>
          <w:sz w:val="24"/>
          <w:szCs w:val="24"/>
        </w:rPr>
        <w:t>(2015) examined firm corporate social responsibility disclosure practices in Kuwait by analysing 2012 annual reports of industrial and services firm</w:t>
      </w:r>
      <w:r w:rsidR="00541F3A">
        <w:rPr>
          <w:rFonts w:ascii="Times New Roman" w:hAnsi="Times New Roman"/>
          <w:sz w:val="24"/>
          <w:szCs w:val="24"/>
        </w:rPr>
        <w:t>s</w:t>
      </w:r>
      <w:r w:rsidRPr="00466729">
        <w:rPr>
          <w:rFonts w:ascii="Times New Roman" w:hAnsi="Times New Roman"/>
          <w:sz w:val="24"/>
          <w:szCs w:val="24"/>
        </w:rPr>
        <w:t xml:space="preserve"> listed in Kuwait stock exchange to find out whether the level of social responsibility disclosure is influenced by firm</w:t>
      </w:r>
      <w:r w:rsidR="00541F3A">
        <w:rPr>
          <w:rFonts w:ascii="Times New Roman" w:hAnsi="Times New Roman"/>
          <w:sz w:val="24"/>
          <w:szCs w:val="24"/>
        </w:rPr>
        <w:t>-</w:t>
      </w:r>
      <w:r w:rsidRPr="00466729">
        <w:rPr>
          <w:rFonts w:ascii="Times New Roman" w:hAnsi="Times New Roman"/>
          <w:sz w:val="24"/>
          <w:szCs w:val="24"/>
        </w:rPr>
        <w:t xml:space="preserve">specific characteristics. The study revealed that </w:t>
      </w:r>
      <w:r w:rsidR="00541F3A">
        <w:rPr>
          <w:rFonts w:ascii="Times New Roman" w:hAnsi="Times New Roman"/>
          <w:sz w:val="24"/>
          <w:szCs w:val="24"/>
        </w:rPr>
        <w:t>most</w:t>
      </w:r>
      <w:r w:rsidRPr="00466729">
        <w:rPr>
          <w:rFonts w:ascii="Times New Roman" w:hAnsi="Times New Roman"/>
          <w:sz w:val="24"/>
          <w:szCs w:val="24"/>
        </w:rPr>
        <w:t xml:space="preserve"> of the firms somehow disclosed social information</w:t>
      </w:r>
      <w:r w:rsidR="00541F3A">
        <w:rPr>
          <w:rFonts w:ascii="Times New Roman" w:hAnsi="Times New Roman"/>
          <w:sz w:val="24"/>
          <w:szCs w:val="24"/>
        </w:rPr>
        <w:t>,</w:t>
      </w:r>
      <w:r w:rsidRPr="00466729">
        <w:rPr>
          <w:rFonts w:ascii="Times New Roman" w:hAnsi="Times New Roman"/>
          <w:sz w:val="24"/>
          <w:szCs w:val="24"/>
        </w:rPr>
        <w:t xml:space="preserve"> and firm age is not significantly influenced corporate social responsibility disclosure in the sampled firms in </w:t>
      </w:r>
      <w:r w:rsidR="00541F3A">
        <w:rPr>
          <w:rFonts w:ascii="Times New Roman" w:hAnsi="Times New Roman"/>
          <w:sz w:val="24"/>
          <w:szCs w:val="24"/>
        </w:rPr>
        <w:t xml:space="preserve">the </w:t>
      </w:r>
      <w:r w:rsidRPr="00466729">
        <w:rPr>
          <w:rFonts w:ascii="Times New Roman" w:hAnsi="Times New Roman"/>
          <w:sz w:val="24"/>
          <w:szCs w:val="24"/>
        </w:rPr>
        <w:t>Kuwait stock exchange.</w:t>
      </w:r>
      <w:r w:rsidR="005D5C01" w:rsidRPr="00466729">
        <w:rPr>
          <w:rFonts w:ascii="Times New Roman" w:hAnsi="Times New Roman"/>
          <w:sz w:val="24"/>
          <w:szCs w:val="24"/>
        </w:rPr>
        <w:t xml:space="preserve"> Also, </w:t>
      </w:r>
      <w:r w:rsidRPr="00466729">
        <w:rPr>
          <w:rFonts w:ascii="Times New Roman" w:hAnsi="Times New Roman"/>
          <w:sz w:val="24"/>
          <w:szCs w:val="24"/>
        </w:rPr>
        <w:t xml:space="preserve">Bani-Khalid et al. (2017) examined how corporate characteristics could influence the amount of corporate </w:t>
      </w:r>
      <w:r w:rsidRPr="00466729">
        <w:rPr>
          <w:rFonts w:ascii="Times New Roman" w:hAnsi="Times New Roman"/>
          <w:sz w:val="24"/>
          <w:szCs w:val="24"/>
        </w:rPr>
        <w:lastRenderedPageBreak/>
        <w:t>social and environmental disclosure in the manufacturing sector in Jordan. The result indicated that firm age is not significant to the practices of corporate social discl</w:t>
      </w:r>
      <w:r w:rsidR="006255C7" w:rsidRPr="00466729">
        <w:rPr>
          <w:rFonts w:ascii="Times New Roman" w:hAnsi="Times New Roman"/>
          <w:sz w:val="24"/>
          <w:szCs w:val="24"/>
        </w:rPr>
        <w:t>osure.</w:t>
      </w:r>
      <w:r w:rsidR="00825489" w:rsidRPr="00466729">
        <w:rPr>
          <w:rFonts w:ascii="Times New Roman" w:hAnsi="Times New Roman"/>
          <w:sz w:val="24"/>
          <w:szCs w:val="24"/>
        </w:rPr>
        <w:t xml:space="preserve"> In the light of the above, the following hypothesis is specified;</w:t>
      </w:r>
    </w:p>
    <w:p w14:paraId="6A06916A" w14:textId="724D2DF9" w:rsidR="00825489" w:rsidRPr="00466729" w:rsidRDefault="00825489" w:rsidP="00B5440D">
      <w:pPr>
        <w:spacing w:after="0" w:line="240" w:lineRule="auto"/>
        <w:jc w:val="both"/>
        <w:rPr>
          <w:rFonts w:ascii="Times New Roman" w:hAnsi="Times New Roman"/>
          <w:b/>
          <w:bCs/>
          <w:sz w:val="24"/>
          <w:szCs w:val="24"/>
        </w:rPr>
      </w:pPr>
      <w:r w:rsidRPr="00466729">
        <w:rPr>
          <w:rFonts w:ascii="Times New Roman" w:hAnsi="Times New Roman"/>
          <w:b/>
          <w:bCs/>
          <w:sz w:val="24"/>
          <w:szCs w:val="24"/>
        </w:rPr>
        <w:t>H</w:t>
      </w:r>
      <w:r w:rsidRPr="00466729">
        <w:rPr>
          <w:rFonts w:ascii="Times New Roman" w:hAnsi="Times New Roman"/>
          <w:b/>
          <w:bCs/>
          <w:sz w:val="24"/>
          <w:szCs w:val="24"/>
          <w:vertAlign w:val="subscript"/>
        </w:rPr>
        <w:t>3</w:t>
      </w:r>
      <w:r w:rsidRPr="00466729">
        <w:rPr>
          <w:rFonts w:ascii="Times New Roman" w:hAnsi="Times New Roman"/>
          <w:b/>
          <w:bCs/>
          <w:sz w:val="24"/>
          <w:szCs w:val="24"/>
        </w:rPr>
        <w:t xml:space="preserve">: Firm age does not significantly determine </w:t>
      </w:r>
      <w:r w:rsidR="003E2357" w:rsidRPr="00466729">
        <w:rPr>
          <w:rFonts w:ascii="Times New Roman" w:hAnsi="Times New Roman"/>
          <w:b/>
          <w:bCs/>
          <w:sz w:val="24"/>
          <w:szCs w:val="24"/>
        </w:rPr>
        <w:t xml:space="preserve">CSR </w:t>
      </w:r>
      <w:r w:rsidRPr="00466729">
        <w:rPr>
          <w:rFonts w:ascii="Times New Roman" w:hAnsi="Times New Roman"/>
          <w:b/>
          <w:bCs/>
          <w:sz w:val="24"/>
          <w:szCs w:val="24"/>
        </w:rPr>
        <w:t>disclosure in Nigerian listed</w:t>
      </w:r>
      <w:r w:rsidRPr="00466729">
        <w:rPr>
          <w:rFonts w:ascii="Times New Roman" w:hAnsi="Times New Roman"/>
          <w:b/>
          <w:bCs/>
          <w:i/>
          <w:sz w:val="24"/>
          <w:szCs w:val="24"/>
        </w:rPr>
        <w:t xml:space="preserve"> manufacturing </w:t>
      </w:r>
      <w:r w:rsidRPr="00466729">
        <w:rPr>
          <w:rFonts w:ascii="Times New Roman" w:hAnsi="Times New Roman"/>
          <w:b/>
          <w:bCs/>
          <w:sz w:val="24"/>
          <w:szCs w:val="24"/>
        </w:rPr>
        <w:t>companies is</w:t>
      </w:r>
    </w:p>
    <w:p w14:paraId="2BFD120F" w14:textId="77777777" w:rsidR="00541F3A" w:rsidRDefault="00541F3A" w:rsidP="00B5440D">
      <w:pPr>
        <w:spacing w:after="0" w:line="240" w:lineRule="auto"/>
        <w:jc w:val="both"/>
        <w:rPr>
          <w:rFonts w:ascii="Times New Roman" w:hAnsi="Times New Roman"/>
          <w:b/>
          <w:bCs/>
          <w:sz w:val="24"/>
          <w:szCs w:val="24"/>
        </w:rPr>
      </w:pPr>
    </w:p>
    <w:p w14:paraId="19057D95" w14:textId="15E9A46B" w:rsidR="00040CA8" w:rsidRPr="00466729" w:rsidRDefault="00040CA8" w:rsidP="00B5440D">
      <w:pPr>
        <w:spacing w:after="0" w:line="240" w:lineRule="auto"/>
        <w:jc w:val="both"/>
        <w:rPr>
          <w:rFonts w:ascii="Times New Roman" w:hAnsi="Times New Roman"/>
          <w:b/>
          <w:bCs/>
          <w:sz w:val="24"/>
          <w:szCs w:val="24"/>
        </w:rPr>
      </w:pPr>
      <w:r w:rsidRPr="00466729">
        <w:rPr>
          <w:rFonts w:ascii="Times New Roman" w:hAnsi="Times New Roman"/>
          <w:b/>
          <w:bCs/>
          <w:sz w:val="24"/>
          <w:szCs w:val="24"/>
        </w:rPr>
        <w:t>Firm Profitability and CSR Disclosures</w:t>
      </w:r>
    </w:p>
    <w:p w14:paraId="02AF6A17" w14:textId="3BF3DAEB" w:rsidR="00A73B36" w:rsidRPr="00466729" w:rsidRDefault="00A73B36" w:rsidP="00B5440D">
      <w:pPr>
        <w:spacing w:after="0" w:line="240" w:lineRule="auto"/>
        <w:jc w:val="both"/>
        <w:rPr>
          <w:rFonts w:ascii="Times New Roman" w:hAnsi="Times New Roman"/>
          <w:sz w:val="24"/>
          <w:szCs w:val="24"/>
        </w:rPr>
      </w:pPr>
      <w:r w:rsidRPr="00466729">
        <w:rPr>
          <w:rFonts w:ascii="Times New Roman" w:hAnsi="Times New Roman"/>
          <w:sz w:val="24"/>
          <w:szCs w:val="24"/>
        </w:rPr>
        <w:t xml:space="preserve">Makori and Jagongo (2013) established any significant relationship between environmental accounting and </w:t>
      </w:r>
      <w:r w:rsidR="00541F3A">
        <w:rPr>
          <w:rFonts w:ascii="Times New Roman" w:hAnsi="Times New Roman"/>
          <w:sz w:val="24"/>
          <w:szCs w:val="24"/>
        </w:rPr>
        <w:t xml:space="preserve">the </w:t>
      </w:r>
      <w:r w:rsidRPr="00466729">
        <w:rPr>
          <w:rFonts w:ascii="Times New Roman" w:hAnsi="Times New Roman"/>
          <w:sz w:val="24"/>
          <w:szCs w:val="24"/>
        </w:rPr>
        <w:t>profitability of selected firms listed in India. The data for the study w</w:t>
      </w:r>
      <w:r w:rsidR="00541F3A">
        <w:rPr>
          <w:rFonts w:ascii="Times New Roman" w:hAnsi="Times New Roman"/>
          <w:sz w:val="24"/>
          <w:szCs w:val="24"/>
        </w:rPr>
        <w:t>as</w:t>
      </w:r>
      <w:r w:rsidRPr="00466729">
        <w:rPr>
          <w:rFonts w:ascii="Times New Roman" w:hAnsi="Times New Roman"/>
          <w:sz w:val="24"/>
          <w:szCs w:val="24"/>
        </w:rPr>
        <w:t xml:space="preserve"> collected from annual reports</w:t>
      </w:r>
      <w:r w:rsidR="00541F3A">
        <w:rPr>
          <w:rFonts w:ascii="Times New Roman" w:hAnsi="Times New Roman"/>
          <w:sz w:val="24"/>
          <w:szCs w:val="24"/>
        </w:rPr>
        <w:t>,</w:t>
      </w:r>
      <w:r w:rsidRPr="00466729">
        <w:rPr>
          <w:rFonts w:ascii="Times New Roman" w:hAnsi="Times New Roman"/>
          <w:sz w:val="24"/>
          <w:szCs w:val="24"/>
        </w:rPr>
        <w:t xml:space="preserve"> and accounts of fourteen (14) randomly selected quoted companies in Bombay Stock Exchange in India. The findings of the study show that there is </w:t>
      </w:r>
      <w:r w:rsidR="00541F3A">
        <w:rPr>
          <w:rFonts w:ascii="Times New Roman" w:hAnsi="Times New Roman"/>
          <w:sz w:val="24"/>
          <w:szCs w:val="24"/>
        </w:rPr>
        <w:t xml:space="preserve">a </w:t>
      </w:r>
      <w:r w:rsidRPr="00466729">
        <w:rPr>
          <w:rFonts w:ascii="Times New Roman" w:hAnsi="Times New Roman"/>
          <w:sz w:val="24"/>
          <w:szCs w:val="24"/>
        </w:rPr>
        <w:t>significant negative relationship between environmental accounting and return on capital employed and earnings per share</w:t>
      </w:r>
      <w:r w:rsidR="00040CA8" w:rsidRPr="00466729">
        <w:rPr>
          <w:rFonts w:ascii="Times New Roman" w:hAnsi="Times New Roman"/>
          <w:sz w:val="24"/>
          <w:szCs w:val="24"/>
        </w:rPr>
        <w:t xml:space="preserve">. </w:t>
      </w:r>
      <w:r w:rsidRPr="00466729">
        <w:rPr>
          <w:rFonts w:ascii="Times New Roman" w:hAnsi="Times New Roman"/>
          <w:sz w:val="24"/>
          <w:szCs w:val="24"/>
        </w:rPr>
        <w:t xml:space="preserve">Naser and Hassan (2013) measured the extent of corporate social responsibility and its determinants by non-financial companies listed on </w:t>
      </w:r>
      <w:r w:rsidR="00541F3A">
        <w:rPr>
          <w:rFonts w:ascii="Times New Roman" w:hAnsi="Times New Roman"/>
          <w:sz w:val="24"/>
          <w:szCs w:val="24"/>
        </w:rPr>
        <w:t xml:space="preserve">the </w:t>
      </w:r>
      <w:r w:rsidRPr="00466729">
        <w:rPr>
          <w:rFonts w:ascii="Times New Roman" w:hAnsi="Times New Roman"/>
          <w:sz w:val="24"/>
          <w:szCs w:val="24"/>
        </w:rPr>
        <w:t>Abu Dhabi Securities Exchange. The results also suggested that the extent of corporate social responsibility disclosure is influenced by corporate profitability.</w:t>
      </w:r>
    </w:p>
    <w:p w14:paraId="5CDE32C8" w14:textId="77777777" w:rsidR="00541F3A" w:rsidRDefault="00541F3A" w:rsidP="00B5440D">
      <w:pPr>
        <w:spacing w:after="0" w:line="240" w:lineRule="auto"/>
        <w:jc w:val="both"/>
        <w:rPr>
          <w:rFonts w:ascii="Times New Roman" w:hAnsi="Times New Roman"/>
          <w:sz w:val="24"/>
          <w:szCs w:val="24"/>
        </w:rPr>
      </w:pPr>
    </w:p>
    <w:p w14:paraId="1E85A73C" w14:textId="24DD84AF" w:rsidR="00A73B36" w:rsidRPr="00466729" w:rsidRDefault="00040CA8" w:rsidP="00B5440D">
      <w:pPr>
        <w:spacing w:after="0" w:line="240" w:lineRule="auto"/>
        <w:jc w:val="both"/>
        <w:rPr>
          <w:rFonts w:ascii="Times New Roman" w:hAnsi="Times New Roman"/>
          <w:sz w:val="24"/>
          <w:szCs w:val="24"/>
        </w:rPr>
      </w:pPr>
      <w:r w:rsidRPr="00466729">
        <w:rPr>
          <w:rFonts w:ascii="Times New Roman" w:hAnsi="Times New Roman"/>
          <w:sz w:val="24"/>
          <w:szCs w:val="24"/>
        </w:rPr>
        <w:t xml:space="preserve">In the same vein, </w:t>
      </w:r>
      <w:r w:rsidR="005728EA" w:rsidRPr="00466729">
        <w:rPr>
          <w:rFonts w:ascii="Times New Roman" w:hAnsi="Times New Roman"/>
          <w:sz w:val="24"/>
          <w:szCs w:val="24"/>
        </w:rPr>
        <w:t xml:space="preserve">Ebiringa, Yadirichukwu, Chigbu and Ogochukwu </w:t>
      </w:r>
      <w:r w:rsidR="00A73B36" w:rsidRPr="00466729">
        <w:rPr>
          <w:rFonts w:ascii="Times New Roman" w:hAnsi="Times New Roman"/>
          <w:sz w:val="24"/>
          <w:szCs w:val="24"/>
        </w:rPr>
        <w:t>(2013)</w:t>
      </w:r>
      <w:r w:rsidR="005728EA" w:rsidRPr="00466729">
        <w:rPr>
          <w:rFonts w:ascii="Times New Roman" w:hAnsi="Times New Roman"/>
          <w:sz w:val="24"/>
          <w:szCs w:val="24"/>
        </w:rPr>
        <w:t xml:space="preserve"> </w:t>
      </w:r>
      <w:r w:rsidR="00A73B36" w:rsidRPr="00466729">
        <w:rPr>
          <w:rFonts w:ascii="Times New Roman" w:hAnsi="Times New Roman"/>
          <w:sz w:val="24"/>
          <w:szCs w:val="24"/>
        </w:rPr>
        <w:t>examined the effect of profitability on the extent of corporate social responsibility disclosures by Oil and Gas firms in Nigeria. The findings showed that profitability is significantly positively related to corporate social responsibility disclosure of the companies in Nigeria.</w:t>
      </w:r>
      <w:r w:rsidRPr="00466729">
        <w:rPr>
          <w:rFonts w:ascii="Times New Roman" w:hAnsi="Times New Roman"/>
          <w:sz w:val="24"/>
          <w:szCs w:val="24"/>
        </w:rPr>
        <w:t xml:space="preserve"> </w:t>
      </w:r>
      <w:r w:rsidR="00A73B36" w:rsidRPr="00466729">
        <w:rPr>
          <w:rFonts w:ascii="Times New Roman" w:hAnsi="Times New Roman"/>
          <w:sz w:val="24"/>
          <w:szCs w:val="24"/>
        </w:rPr>
        <w:t>Musah (2015)</w:t>
      </w:r>
      <w:r w:rsidRPr="00466729">
        <w:rPr>
          <w:rFonts w:ascii="Times New Roman" w:hAnsi="Times New Roman"/>
          <w:sz w:val="24"/>
          <w:szCs w:val="24"/>
        </w:rPr>
        <w:t xml:space="preserve">. </w:t>
      </w:r>
      <w:r w:rsidR="00131915" w:rsidRPr="00466729">
        <w:rPr>
          <w:rFonts w:ascii="Times New Roman" w:hAnsi="Times New Roman"/>
          <w:sz w:val="24"/>
          <w:szCs w:val="24"/>
        </w:rPr>
        <w:t xml:space="preserve">Al-Ajmi, Alarifi and Mahsoon </w:t>
      </w:r>
      <w:r w:rsidR="00A73B36" w:rsidRPr="00466729">
        <w:rPr>
          <w:rFonts w:ascii="Times New Roman" w:hAnsi="Times New Roman"/>
          <w:sz w:val="24"/>
          <w:szCs w:val="24"/>
        </w:rPr>
        <w:t xml:space="preserve">(2015) </w:t>
      </w:r>
      <w:r w:rsidRPr="00466729">
        <w:rPr>
          <w:rFonts w:ascii="Times New Roman" w:hAnsi="Times New Roman"/>
          <w:sz w:val="24"/>
          <w:szCs w:val="24"/>
        </w:rPr>
        <w:t xml:space="preserve">using </w:t>
      </w:r>
      <w:r w:rsidR="00A73B36" w:rsidRPr="00466729">
        <w:rPr>
          <w:rFonts w:ascii="Times New Roman" w:hAnsi="Times New Roman"/>
          <w:sz w:val="24"/>
          <w:szCs w:val="24"/>
        </w:rPr>
        <w:t>industrial and services firm</w:t>
      </w:r>
      <w:r w:rsidR="00541F3A">
        <w:rPr>
          <w:rFonts w:ascii="Times New Roman" w:hAnsi="Times New Roman"/>
          <w:sz w:val="24"/>
          <w:szCs w:val="24"/>
        </w:rPr>
        <w:t>s</w:t>
      </w:r>
      <w:r w:rsidR="00A73B36" w:rsidRPr="00466729">
        <w:rPr>
          <w:rFonts w:ascii="Times New Roman" w:hAnsi="Times New Roman"/>
          <w:sz w:val="24"/>
          <w:szCs w:val="24"/>
        </w:rPr>
        <w:t xml:space="preserve"> listed in </w:t>
      </w:r>
      <w:r w:rsidR="00541F3A">
        <w:rPr>
          <w:rFonts w:ascii="Times New Roman" w:hAnsi="Times New Roman"/>
          <w:sz w:val="24"/>
          <w:szCs w:val="24"/>
        </w:rPr>
        <w:t xml:space="preserve">the </w:t>
      </w:r>
      <w:r w:rsidR="00A73B36" w:rsidRPr="00466729">
        <w:rPr>
          <w:rFonts w:ascii="Times New Roman" w:hAnsi="Times New Roman"/>
          <w:sz w:val="24"/>
          <w:szCs w:val="24"/>
        </w:rPr>
        <w:t xml:space="preserve">Kuwait stock exchange to </w:t>
      </w:r>
      <w:r w:rsidRPr="00466729">
        <w:rPr>
          <w:rFonts w:ascii="Times New Roman" w:hAnsi="Times New Roman"/>
          <w:sz w:val="24"/>
          <w:szCs w:val="24"/>
        </w:rPr>
        <w:t>examine if</w:t>
      </w:r>
      <w:r w:rsidR="00A73B36" w:rsidRPr="00466729">
        <w:rPr>
          <w:rFonts w:ascii="Times New Roman" w:hAnsi="Times New Roman"/>
          <w:sz w:val="24"/>
          <w:szCs w:val="24"/>
        </w:rPr>
        <w:t xml:space="preserve"> the level of social responsibility disclosure is influenced by firm</w:t>
      </w:r>
      <w:r w:rsidR="00541F3A">
        <w:rPr>
          <w:rFonts w:ascii="Times New Roman" w:hAnsi="Times New Roman"/>
          <w:sz w:val="24"/>
          <w:szCs w:val="24"/>
        </w:rPr>
        <w:t>-</w:t>
      </w:r>
      <w:r w:rsidR="00A73B36" w:rsidRPr="00466729">
        <w:rPr>
          <w:rFonts w:ascii="Times New Roman" w:hAnsi="Times New Roman"/>
          <w:sz w:val="24"/>
          <w:szCs w:val="24"/>
        </w:rPr>
        <w:t xml:space="preserve">specific characteristics. The study </w:t>
      </w:r>
      <w:r w:rsidR="00A73B36" w:rsidRPr="00466729">
        <w:rPr>
          <w:rFonts w:ascii="Times New Roman" w:hAnsi="Times New Roman"/>
          <w:sz w:val="24"/>
          <w:szCs w:val="24"/>
        </w:rPr>
        <w:t xml:space="preserve">revealed that </w:t>
      </w:r>
      <w:r w:rsidR="00541F3A">
        <w:rPr>
          <w:rFonts w:ascii="Times New Roman" w:hAnsi="Times New Roman"/>
          <w:sz w:val="24"/>
          <w:szCs w:val="24"/>
        </w:rPr>
        <w:t>most of the firms somehow disclosed social information and firm profitability</w:t>
      </w:r>
      <w:r w:rsidR="00A73B36" w:rsidRPr="00466729">
        <w:rPr>
          <w:rFonts w:ascii="Times New Roman" w:hAnsi="Times New Roman"/>
          <w:sz w:val="24"/>
          <w:szCs w:val="24"/>
        </w:rPr>
        <w:t xml:space="preserve"> significantly influenced </w:t>
      </w:r>
      <w:r w:rsidR="00541F3A">
        <w:rPr>
          <w:rFonts w:ascii="Times New Roman" w:hAnsi="Times New Roman"/>
          <w:sz w:val="24"/>
          <w:szCs w:val="24"/>
        </w:rPr>
        <w:t xml:space="preserve">by </w:t>
      </w:r>
      <w:r w:rsidR="00A73B36" w:rsidRPr="00466729">
        <w:rPr>
          <w:rFonts w:ascii="Times New Roman" w:hAnsi="Times New Roman"/>
          <w:sz w:val="24"/>
          <w:szCs w:val="24"/>
        </w:rPr>
        <w:t>corporate social responsibility disclosure</w:t>
      </w:r>
      <w:r w:rsidRPr="00466729">
        <w:rPr>
          <w:rFonts w:ascii="Times New Roman" w:hAnsi="Times New Roman"/>
          <w:sz w:val="24"/>
          <w:szCs w:val="24"/>
        </w:rPr>
        <w:t xml:space="preserve">. </w:t>
      </w:r>
      <w:r w:rsidR="00A73B36" w:rsidRPr="00466729">
        <w:rPr>
          <w:rFonts w:ascii="Times New Roman" w:hAnsi="Times New Roman"/>
          <w:sz w:val="24"/>
          <w:szCs w:val="24"/>
        </w:rPr>
        <w:t xml:space="preserve">Giannarakis, Konteos, Zafeiriou, and Partalidou (2016) investigated whether corporate social responsibility affects the financial </w:t>
      </w:r>
      <w:r w:rsidR="00541F3A">
        <w:rPr>
          <w:rFonts w:ascii="Times New Roman" w:hAnsi="Times New Roman"/>
          <w:sz w:val="24"/>
          <w:szCs w:val="24"/>
        </w:rPr>
        <w:t>p</w:t>
      </w:r>
      <w:r w:rsidR="00A73B36" w:rsidRPr="00466729">
        <w:rPr>
          <w:rFonts w:ascii="Times New Roman" w:hAnsi="Times New Roman"/>
          <w:sz w:val="24"/>
          <w:szCs w:val="24"/>
        </w:rPr>
        <w:t>erformance of the United States (US) companies</w:t>
      </w:r>
      <w:r w:rsidRPr="00466729">
        <w:rPr>
          <w:rFonts w:ascii="Times New Roman" w:hAnsi="Times New Roman"/>
          <w:sz w:val="24"/>
          <w:szCs w:val="24"/>
        </w:rPr>
        <w:t xml:space="preserve"> u</w:t>
      </w:r>
      <w:r w:rsidR="00A73B36" w:rsidRPr="00466729">
        <w:rPr>
          <w:rFonts w:ascii="Times New Roman" w:hAnsi="Times New Roman"/>
          <w:sz w:val="24"/>
          <w:szCs w:val="24"/>
        </w:rPr>
        <w:t>sing the data of listed companies on the Standard &amp; Poor</w:t>
      </w:r>
      <w:r w:rsidR="00541F3A">
        <w:rPr>
          <w:rFonts w:ascii="Times New Roman" w:hAnsi="Times New Roman"/>
          <w:sz w:val="24"/>
          <w:szCs w:val="24"/>
        </w:rPr>
        <w:t>'</w:t>
      </w:r>
      <w:r w:rsidR="00A73B36" w:rsidRPr="00466729">
        <w:rPr>
          <w:rFonts w:ascii="Times New Roman" w:hAnsi="Times New Roman"/>
          <w:sz w:val="24"/>
          <w:szCs w:val="24"/>
        </w:rPr>
        <w:t xml:space="preserve">s 500 during the period 2009-2013. The </w:t>
      </w:r>
      <w:r w:rsidR="00541F3A">
        <w:rPr>
          <w:rFonts w:ascii="Times New Roman" w:hAnsi="Times New Roman"/>
          <w:sz w:val="24"/>
          <w:szCs w:val="24"/>
        </w:rPr>
        <w:t>study results</w:t>
      </w:r>
      <w:r w:rsidR="00A73B36" w:rsidRPr="00466729">
        <w:rPr>
          <w:rFonts w:ascii="Times New Roman" w:hAnsi="Times New Roman"/>
          <w:sz w:val="24"/>
          <w:szCs w:val="24"/>
        </w:rPr>
        <w:t xml:space="preserve"> suggested that involvement in socially responsible initiatives has a significant and positive effect on financial </w:t>
      </w:r>
      <w:r w:rsidR="00541F3A">
        <w:rPr>
          <w:rFonts w:ascii="Times New Roman" w:hAnsi="Times New Roman"/>
          <w:sz w:val="24"/>
          <w:szCs w:val="24"/>
        </w:rPr>
        <w:t>p</w:t>
      </w:r>
      <w:r w:rsidR="00A73B36" w:rsidRPr="00466729">
        <w:rPr>
          <w:rFonts w:ascii="Times New Roman" w:hAnsi="Times New Roman"/>
          <w:sz w:val="24"/>
          <w:szCs w:val="24"/>
        </w:rPr>
        <w:t>erformance.</w:t>
      </w:r>
    </w:p>
    <w:p w14:paraId="3B67C2DE" w14:textId="77777777" w:rsidR="00541F3A" w:rsidRDefault="00541F3A" w:rsidP="00B5440D">
      <w:pPr>
        <w:spacing w:after="0" w:line="240" w:lineRule="auto"/>
        <w:jc w:val="both"/>
        <w:rPr>
          <w:rFonts w:ascii="Times New Roman" w:hAnsi="Times New Roman"/>
          <w:sz w:val="24"/>
          <w:szCs w:val="24"/>
        </w:rPr>
      </w:pPr>
    </w:p>
    <w:p w14:paraId="086D6917" w14:textId="3F555332" w:rsidR="003E2357" w:rsidRPr="00466729" w:rsidRDefault="00A73B36" w:rsidP="00B5440D">
      <w:pPr>
        <w:spacing w:after="0" w:line="240" w:lineRule="auto"/>
        <w:jc w:val="both"/>
        <w:rPr>
          <w:rFonts w:ascii="Times New Roman" w:hAnsi="Times New Roman"/>
          <w:sz w:val="24"/>
          <w:szCs w:val="24"/>
        </w:rPr>
      </w:pPr>
      <w:r w:rsidRPr="00466729">
        <w:rPr>
          <w:rFonts w:ascii="Times New Roman" w:hAnsi="Times New Roman"/>
          <w:sz w:val="24"/>
          <w:szCs w:val="24"/>
        </w:rPr>
        <w:t xml:space="preserve">In contrast, </w:t>
      </w:r>
      <w:r w:rsidR="00541F3A">
        <w:rPr>
          <w:rFonts w:ascii="Times New Roman" w:hAnsi="Times New Roman"/>
          <w:sz w:val="24"/>
          <w:szCs w:val="24"/>
        </w:rPr>
        <w:t>several</w:t>
      </w:r>
      <w:r w:rsidRPr="00466729">
        <w:rPr>
          <w:rFonts w:ascii="Times New Roman" w:hAnsi="Times New Roman"/>
          <w:sz w:val="24"/>
          <w:szCs w:val="24"/>
        </w:rPr>
        <w:t xml:space="preserve"> studies have found </w:t>
      </w:r>
      <w:r w:rsidR="00541F3A">
        <w:rPr>
          <w:rFonts w:ascii="Times New Roman" w:hAnsi="Times New Roman"/>
          <w:sz w:val="24"/>
          <w:szCs w:val="24"/>
        </w:rPr>
        <w:t xml:space="preserve">an </w:t>
      </w:r>
      <w:r w:rsidRPr="00466729">
        <w:rPr>
          <w:rFonts w:ascii="Times New Roman" w:hAnsi="Times New Roman"/>
          <w:sz w:val="24"/>
          <w:szCs w:val="24"/>
        </w:rPr>
        <w:t>insignificant relationship between profitability and CSR reporting. For example, Sulaiman et al. (2014) employed content analysis of the annual report of one hundred and sixty</w:t>
      </w:r>
      <w:r w:rsidR="00541F3A">
        <w:rPr>
          <w:rFonts w:ascii="Times New Roman" w:hAnsi="Times New Roman"/>
          <w:sz w:val="24"/>
          <w:szCs w:val="24"/>
        </w:rPr>
        <w:t>-</w:t>
      </w:r>
      <w:r w:rsidRPr="00466729">
        <w:rPr>
          <w:rFonts w:ascii="Times New Roman" w:hAnsi="Times New Roman"/>
          <w:sz w:val="24"/>
          <w:szCs w:val="24"/>
        </w:rPr>
        <w:t>four (164) companies in the environmentally sensitive industries (ESI)</w:t>
      </w:r>
      <w:r w:rsidR="00541F3A">
        <w:rPr>
          <w:rFonts w:ascii="Times New Roman" w:hAnsi="Times New Roman"/>
          <w:sz w:val="24"/>
          <w:szCs w:val="24"/>
        </w:rPr>
        <w:t>,</w:t>
      </w:r>
      <w:r w:rsidRPr="00466729">
        <w:rPr>
          <w:rFonts w:ascii="Times New Roman" w:hAnsi="Times New Roman"/>
          <w:sz w:val="24"/>
          <w:szCs w:val="24"/>
        </w:rPr>
        <w:t xml:space="preserve"> and findings revealed that firm profitability had no significant relationship with </w:t>
      </w:r>
      <w:r w:rsidR="00541F3A">
        <w:rPr>
          <w:rFonts w:ascii="Times New Roman" w:hAnsi="Times New Roman"/>
          <w:sz w:val="24"/>
          <w:szCs w:val="24"/>
        </w:rPr>
        <w:t xml:space="preserve">the </w:t>
      </w:r>
      <w:r w:rsidRPr="00466729">
        <w:rPr>
          <w:rFonts w:ascii="Times New Roman" w:hAnsi="Times New Roman"/>
          <w:sz w:val="24"/>
          <w:szCs w:val="24"/>
        </w:rPr>
        <w:t>quality of environmental reporting.</w:t>
      </w:r>
      <w:r w:rsidR="00040CA8" w:rsidRPr="00466729">
        <w:rPr>
          <w:rFonts w:ascii="Times New Roman" w:hAnsi="Times New Roman"/>
          <w:sz w:val="24"/>
          <w:szCs w:val="24"/>
        </w:rPr>
        <w:t xml:space="preserve"> </w:t>
      </w:r>
      <w:r w:rsidRPr="00466729">
        <w:rPr>
          <w:rFonts w:ascii="Times New Roman" w:hAnsi="Times New Roman"/>
          <w:sz w:val="24"/>
          <w:szCs w:val="24"/>
        </w:rPr>
        <w:t xml:space="preserve">Burgwal and Vieira (2014) identified variables that impact significantly the level of </w:t>
      </w:r>
      <w:r w:rsidR="001F58FF" w:rsidRPr="00466729">
        <w:rPr>
          <w:rFonts w:ascii="Times New Roman" w:hAnsi="Times New Roman"/>
          <w:sz w:val="24"/>
          <w:szCs w:val="24"/>
        </w:rPr>
        <w:t xml:space="preserve">CSR </w:t>
      </w:r>
      <w:r w:rsidRPr="00466729">
        <w:rPr>
          <w:rFonts w:ascii="Times New Roman" w:hAnsi="Times New Roman"/>
          <w:sz w:val="24"/>
          <w:szCs w:val="24"/>
        </w:rPr>
        <w:t xml:space="preserve">practices provided by Dutch listed firms. The result provided that firm profitability is not significantly and positively associated with the level of </w:t>
      </w:r>
      <w:bookmarkStart w:id="0" w:name="_GoBack"/>
      <w:bookmarkEnd w:id="0"/>
      <w:r w:rsidR="001F58FF" w:rsidRPr="00466729">
        <w:rPr>
          <w:rFonts w:ascii="Times New Roman" w:hAnsi="Times New Roman"/>
          <w:sz w:val="24"/>
          <w:szCs w:val="24"/>
        </w:rPr>
        <w:t xml:space="preserve">CSR </w:t>
      </w:r>
      <w:r w:rsidRPr="00466729">
        <w:rPr>
          <w:rFonts w:ascii="Times New Roman" w:hAnsi="Times New Roman"/>
          <w:sz w:val="24"/>
          <w:szCs w:val="24"/>
        </w:rPr>
        <w:t>disclosure.</w:t>
      </w:r>
      <w:r w:rsidR="001F58FF" w:rsidRPr="00466729">
        <w:rPr>
          <w:rFonts w:ascii="Times New Roman" w:hAnsi="Times New Roman"/>
          <w:sz w:val="24"/>
          <w:szCs w:val="24"/>
        </w:rPr>
        <w:t xml:space="preserve"> </w:t>
      </w:r>
      <w:r w:rsidRPr="00466729">
        <w:rPr>
          <w:rFonts w:ascii="Times New Roman" w:hAnsi="Times New Roman"/>
          <w:sz w:val="24"/>
          <w:szCs w:val="24"/>
        </w:rPr>
        <w:t>Dibia and Onwuchekwa (2015)</w:t>
      </w:r>
      <w:r w:rsidR="00541F3A">
        <w:rPr>
          <w:rFonts w:ascii="Times New Roman" w:hAnsi="Times New Roman"/>
          <w:sz w:val="24"/>
          <w:szCs w:val="24"/>
        </w:rPr>
        <w:t>,</w:t>
      </w:r>
      <w:r w:rsidRPr="00466729">
        <w:rPr>
          <w:rFonts w:ascii="Times New Roman" w:hAnsi="Times New Roman"/>
          <w:sz w:val="24"/>
          <w:szCs w:val="24"/>
        </w:rPr>
        <w:t xml:space="preserve"> using oil and gas companies in Nigeria for </w:t>
      </w:r>
      <w:r w:rsidR="00541F3A">
        <w:rPr>
          <w:rFonts w:ascii="Times New Roman" w:hAnsi="Times New Roman"/>
          <w:sz w:val="24"/>
          <w:szCs w:val="24"/>
        </w:rPr>
        <w:t xml:space="preserve">the </w:t>
      </w:r>
      <w:r w:rsidRPr="00466729">
        <w:rPr>
          <w:rFonts w:ascii="Times New Roman" w:hAnsi="Times New Roman"/>
          <w:sz w:val="24"/>
          <w:szCs w:val="24"/>
        </w:rPr>
        <w:t>2008-2013 financial years</w:t>
      </w:r>
      <w:r w:rsidR="00541F3A">
        <w:rPr>
          <w:rFonts w:ascii="Times New Roman" w:hAnsi="Times New Roman"/>
          <w:sz w:val="24"/>
          <w:szCs w:val="24"/>
        </w:rPr>
        <w:t>,</w:t>
      </w:r>
      <w:r w:rsidRPr="00466729">
        <w:rPr>
          <w:rFonts w:ascii="Times New Roman" w:hAnsi="Times New Roman"/>
          <w:sz w:val="24"/>
          <w:szCs w:val="24"/>
        </w:rPr>
        <w:t xml:space="preserve"> showed no significant relationship between company profitability and corporate social responsibility disclosures.</w:t>
      </w:r>
      <w:r w:rsidR="001F58FF" w:rsidRPr="00466729">
        <w:rPr>
          <w:rFonts w:ascii="Times New Roman" w:hAnsi="Times New Roman"/>
          <w:sz w:val="24"/>
          <w:szCs w:val="24"/>
        </w:rPr>
        <w:t xml:space="preserve"> In the same vein, </w:t>
      </w:r>
      <w:r w:rsidRPr="00466729">
        <w:rPr>
          <w:rFonts w:ascii="Times New Roman" w:hAnsi="Times New Roman"/>
          <w:sz w:val="24"/>
          <w:szCs w:val="24"/>
        </w:rPr>
        <w:t>Nawaiseh, Boa, and El-shohnah (2015)</w:t>
      </w:r>
      <w:r w:rsidR="00541F3A">
        <w:rPr>
          <w:rFonts w:ascii="Times New Roman" w:hAnsi="Times New Roman"/>
          <w:sz w:val="24"/>
          <w:szCs w:val="24"/>
        </w:rPr>
        <w:t>,</w:t>
      </w:r>
      <w:r w:rsidRPr="00466729">
        <w:rPr>
          <w:rFonts w:ascii="Times New Roman" w:hAnsi="Times New Roman"/>
          <w:sz w:val="24"/>
          <w:szCs w:val="24"/>
        </w:rPr>
        <w:t xml:space="preserve"> </w:t>
      </w:r>
      <w:r w:rsidR="001F58FF" w:rsidRPr="00466729">
        <w:rPr>
          <w:rFonts w:ascii="Times New Roman" w:hAnsi="Times New Roman"/>
          <w:sz w:val="24"/>
          <w:szCs w:val="24"/>
        </w:rPr>
        <w:t xml:space="preserve">with a </w:t>
      </w:r>
      <w:r w:rsidRPr="00466729">
        <w:rPr>
          <w:rFonts w:ascii="Times New Roman" w:hAnsi="Times New Roman"/>
          <w:sz w:val="24"/>
          <w:szCs w:val="24"/>
        </w:rPr>
        <w:t>sample siz</w:t>
      </w:r>
      <w:r w:rsidR="001F58FF" w:rsidRPr="00466729">
        <w:rPr>
          <w:rFonts w:ascii="Times New Roman" w:hAnsi="Times New Roman"/>
          <w:sz w:val="24"/>
          <w:szCs w:val="24"/>
        </w:rPr>
        <w:t>e</w:t>
      </w:r>
      <w:r w:rsidRPr="00466729">
        <w:rPr>
          <w:rFonts w:ascii="Times New Roman" w:hAnsi="Times New Roman"/>
          <w:sz w:val="24"/>
          <w:szCs w:val="24"/>
        </w:rPr>
        <w:t xml:space="preserve"> limited to thirteen (13) public shareholding commercial banking companies listed at Amman Stock exchange</w:t>
      </w:r>
      <w:r w:rsidR="00541F3A">
        <w:rPr>
          <w:rFonts w:ascii="Times New Roman" w:hAnsi="Times New Roman"/>
          <w:sz w:val="24"/>
          <w:szCs w:val="24"/>
        </w:rPr>
        <w:t>,</w:t>
      </w:r>
      <w:r w:rsidRPr="00466729">
        <w:rPr>
          <w:rFonts w:ascii="Times New Roman" w:hAnsi="Times New Roman"/>
          <w:sz w:val="24"/>
          <w:szCs w:val="24"/>
        </w:rPr>
        <w:t xml:space="preserve"> indicated a mixed result between firm profitability and corporate social responsibility disclosures. </w:t>
      </w:r>
      <w:r w:rsidR="003E2357" w:rsidRPr="00466729">
        <w:rPr>
          <w:rFonts w:ascii="Times New Roman" w:hAnsi="Times New Roman"/>
          <w:sz w:val="24"/>
          <w:szCs w:val="24"/>
        </w:rPr>
        <w:t>In the light of the above, the following hypothesis is specified;</w:t>
      </w:r>
    </w:p>
    <w:p w14:paraId="2813FFE2" w14:textId="77777777" w:rsidR="00541F3A" w:rsidRDefault="003E2357" w:rsidP="00B5440D">
      <w:pPr>
        <w:spacing w:after="0" w:line="240" w:lineRule="auto"/>
        <w:jc w:val="both"/>
        <w:rPr>
          <w:rFonts w:ascii="Times New Roman" w:hAnsi="Times New Roman"/>
          <w:sz w:val="24"/>
          <w:szCs w:val="24"/>
        </w:rPr>
      </w:pPr>
      <w:r w:rsidRPr="00466729">
        <w:rPr>
          <w:rFonts w:ascii="Times New Roman" w:hAnsi="Times New Roman"/>
          <w:b/>
          <w:sz w:val="24"/>
          <w:szCs w:val="24"/>
        </w:rPr>
        <w:lastRenderedPageBreak/>
        <w:t>H</w:t>
      </w:r>
      <w:r w:rsidRPr="00466729">
        <w:rPr>
          <w:rFonts w:ascii="Times New Roman" w:hAnsi="Times New Roman"/>
          <w:b/>
          <w:sz w:val="24"/>
          <w:szCs w:val="24"/>
          <w:vertAlign w:val="subscript"/>
        </w:rPr>
        <w:t>4</w:t>
      </w:r>
      <w:r w:rsidRPr="00466729">
        <w:rPr>
          <w:rFonts w:ascii="Times New Roman" w:hAnsi="Times New Roman"/>
          <w:b/>
          <w:sz w:val="24"/>
          <w:szCs w:val="24"/>
        </w:rPr>
        <w:t xml:space="preserve">: Firm Profitability </w:t>
      </w:r>
      <w:r w:rsidRPr="00466729">
        <w:rPr>
          <w:rFonts w:ascii="Times New Roman" w:hAnsi="Times New Roman"/>
          <w:i/>
          <w:sz w:val="24"/>
          <w:szCs w:val="24"/>
        </w:rPr>
        <w:t>does not significantly impact CSR disclosure in Nigerian listed manufacturing companies</w:t>
      </w:r>
      <w:r w:rsidRPr="00466729">
        <w:rPr>
          <w:rFonts w:ascii="Times New Roman" w:hAnsi="Times New Roman"/>
          <w:sz w:val="24"/>
          <w:szCs w:val="24"/>
        </w:rPr>
        <w:t>.</w:t>
      </w:r>
    </w:p>
    <w:p w14:paraId="62FC873E" w14:textId="77777777" w:rsidR="00541F3A" w:rsidRDefault="00541F3A" w:rsidP="00B5440D">
      <w:pPr>
        <w:spacing w:after="0" w:line="240" w:lineRule="auto"/>
        <w:jc w:val="both"/>
        <w:rPr>
          <w:rFonts w:ascii="Times New Roman" w:hAnsi="Times New Roman"/>
          <w:sz w:val="24"/>
          <w:szCs w:val="24"/>
        </w:rPr>
      </w:pPr>
    </w:p>
    <w:p w14:paraId="1386E170" w14:textId="224C44EA" w:rsidR="00BB22D9" w:rsidRPr="00541F3A" w:rsidRDefault="00E530E8" w:rsidP="00B5440D">
      <w:pPr>
        <w:spacing w:after="0" w:line="240" w:lineRule="auto"/>
        <w:jc w:val="both"/>
        <w:rPr>
          <w:rFonts w:ascii="Times New Roman" w:hAnsi="Times New Roman"/>
          <w:sz w:val="24"/>
          <w:szCs w:val="24"/>
        </w:rPr>
      </w:pPr>
      <w:r w:rsidRPr="00466729">
        <w:rPr>
          <w:rFonts w:ascii="Times New Roman" w:hAnsi="Times New Roman"/>
          <w:b/>
          <w:bCs/>
          <w:sz w:val="24"/>
          <w:szCs w:val="24"/>
        </w:rPr>
        <w:t xml:space="preserve"> Theoretical Framework-</w:t>
      </w:r>
      <w:r w:rsidR="00BB22D9" w:rsidRPr="00466729">
        <w:rPr>
          <w:rFonts w:ascii="Times New Roman" w:hAnsi="Times New Roman"/>
          <w:b/>
          <w:bCs/>
          <w:sz w:val="24"/>
          <w:szCs w:val="24"/>
        </w:rPr>
        <w:t xml:space="preserve">The Resource-Based View (RBV) </w:t>
      </w:r>
    </w:p>
    <w:p w14:paraId="38834813" w14:textId="4FA9F598" w:rsidR="00BB22D9" w:rsidRPr="00466729" w:rsidRDefault="00BB22D9" w:rsidP="00B5440D">
      <w:pPr>
        <w:autoSpaceDE w:val="0"/>
        <w:autoSpaceDN w:val="0"/>
        <w:adjustRightInd w:val="0"/>
        <w:spacing w:after="0" w:line="240" w:lineRule="auto"/>
        <w:jc w:val="both"/>
        <w:rPr>
          <w:rFonts w:ascii="Times New Roman" w:hAnsi="Times New Roman"/>
          <w:b/>
          <w:sz w:val="24"/>
          <w:szCs w:val="24"/>
        </w:rPr>
      </w:pPr>
      <w:r w:rsidRPr="00466729">
        <w:rPr>
          <w:rFonts w:ascii="Times New Roman" w:hAnsi="Times New Roman"/>
          <w:sz w:val="24"/>
          <w:szCs w:val="24"/>
        </w:rPr>
        <w:t>The issue of what drives firm</w:t>
      </w:r>
      <w:r w:rsidR="00E530E8" w:rsidRPr="00466729">
        <w:rPr>
          <w:rFonts w:ascii="Times New Roman" w:hAnsi="Times New Roman"/>
          <w:sz w:val="24"/>
          <w:szCs w:val="24"/>
        </w:rPr>
        <w:t xml:space="preserve">s behaviour </w:t>
      </w:r>
      <w:r w:rsidRPr="00466729">
        <w:rPr>
          <w:rFonts w:ascii="Times New Roman" w:hAnsi="Times New Roman"/>
          <w:sz w:val="24"/>
          <w:szCs w:val="24"/>
        </w:rPr>
        <w:t>performance</w:t>
      </w:r>
      <w:r w:rsidR="00541F3A">
        <w:rPr>
          <w:rFonts w:ascii="Times New Roman" w:hAnsi="Times New Roman"/>
          <w:sz w:val="24"/>
          <w:szCs w:val="24"/>
        </w:rPr>
        <w:t>,</w:t>
      </w:r>
      <w:r w:rsidRPr="00466729">
        <w:rPr>
          <w:rFonts w:ascii="Times New Roman" w:hAnsi="Times New Roman"/>
          <w:sz w:val="24"/>
          <w:szCs w:val="24"/>
        </w:rPr>
        <w:t xml:space="preserve"> such as</w:t>
      </w:r>
      <w:r w:rsidR="00E530E8" w:rsidRPr="00466729">
        <w:rPr>
          <w:rFonts w:ascii="Times New Roman" w:hAnsi="Times New Roman"/>
          <w:sz w:val="24"/>
          <w:szCs w:val="24"/>
        </w:rPr>
        <w:t xml:space="preserve"> CSR</w:t>
      </w:r>
      <w:r w:rsidR="00541F3A">
        <w:rPr>
          <w:rFonts w:ascii="Times New Roman" w:hAnsi="Times New Roman"/>
          <w:sz w:val="24"/>
          <w:szCs w:val="24"/>
        </w:rPr>
        <w:t>,</w:t>
      </w:r>
      <w:r w:rsidRPr="00466729">
        <w:rPr>
          <w:rFonts w:ascii="Times New Roman" w:hAnsi="Times New Roman"/>
          <w:sz w:val="24"/>
          <w:szCs w:val="24"/>
        </w:rPr>
        <w:t xml:space="preserve"> have been central in </w:t>
      </w:r>
      <w:r w:rsidR="00E530E8" w:rsidRPr="00466729">
        <w:rPr>
          <w:rFonts w:ascii="Times New Roman" w:hAnsi="Times New Roman"/>
          <w:sz w:val="24"/>
          <w:szCs w:val="24"/>
        </w:rPr>
        <w:t xml:space="preserve">accounting </w:t>
      </w:r>
      <w:r w:rsidRPr="00466729">
        <w:rPr>
          <w:rFonts w:ascii="Times New Roman" w:hAnsi="Times New Roman"/>
          <w:sz w:val="24"/>
          <w:szCs w:val="24"/>
        </w:rPr>
        <w:t>research for decades and encompasses most other questions that have been raised in the field, for instance, why firms differ, how they behave, how they choose strategies and how they are managed (Porter, 1991). The resource-based view (RBV) emphasi</w:t>
      </w:r>
      <w:r w:rsidR="00541F3A">
        <w:rPr>
          <w:rFonts w:ascii="Times New Roman" w:hAnsi="Times New Roman"/>
          <w:sz w:val="24"/>
          <w:szCs w:val="24"/>
        </w:rPr>
        <w:t>s</w:t>
      </w:r>
      <w:r w:rsidRPr="00466729">
        <w:rPr>
          <w:rFonts w:ascii="Times New Roman" w:hAnsi="Times New Roman"/>
          <w:sz w:val="24"/>
          <w:szCs w:val="24"/>
        </w:rPr>
        <w:t>es the firm</w:t>
      </w:r>
      <w:r w:rsidR="00541F3A">
        <w:rPr>
          <w:rFonts w:ascii="Times New Roman" w:hAnsi="Times New Roman"/>
          <w:sz w:val="24"/>
          <w:szCs w:val="24"/>
        </w:rPr>
        <w:t>'</w:t>
      </w:r>
      <w:r w:rsidRPr="00466729">
        <w:rPr>
          <w:rFonts w:ascii="Times New Roman" w:hAnsi="Times New Roman"/>
          <w:sz w:val="24"/>
          <w:szCs w:val="24"/>
        </w:rPr>
        <w:t xml:space="preserve">s resources as the fundamental determinant of competitive advantage and </w:t>
      </w:r>
      <w:r w:rsidR="00541F3A">
        <w:rPr>
          <w:rFonts w:ascii="Times New Roman" w:hAnsi="Times New Roman"/>
          <w:sz w:val="24"/>
          <w:szCs w:val="24"/>
        </w:rPr>
        <w:t>p</w:t>
      </w:r>
      <w:r w:rsidRPr="00466729">
        <w:rPr>
          <w:rFonts w:ascii="Times New Roman" w:hAnsi="Times New Roman"/>
          <w:sz w:val="24"/>
          <w:szCs w:val="24"/>
        </w:rPr>
        <w:t>erformance. In this respect,</w:t>
      </w:r>
      <w:r w:rsidR="005378D4" w:rsidRPr="00466729">
        <w:rPr>
          <w:rFonts w:ascii="Times New Roman" w:hAnsi="Times New Roman"/>
          <w:sz w:val="24"/>
          <w:szCs w:val="24"/>
        </w:rPr>
        <w:t xml:space="preserve"> Teece, Pisano and Shuen,</w:t>
      </w:r>
      <w:r w:rsidRPr="00466729">
        <w:rPr>
          <w:rFonts w:ascii="Times New Roman" w:hAnsi="Times New Roman"/>
          <w:sz w:val="24"/>
          <w:szCs w:val="24"/>
        </w:rPr>
        <w:t xml:space="preserve"> (1997) define resources </w:t>
      </w:r>
      <w:r w:rsidR="00541F3A">
        <w:rPr>
          <w:rFonts w:ascii="Times New Roman" w:hAnsi="Times New Roman"/>
          <w:sz w:val="24"/>
          <w:szCs w:val="24"/>
        </w:rPr>
        <w:t>'</w:t>
      </w:r>
      <w:r w:rsidRPr="00466729">
        <w:rPr>
          <w:rFonts w:ascii="Times New Roman" w:hAnsi="Times New Roman"/>
          <w:sz w:val="24"/>
          <w:szCs w:val="24"/>
        </w:rPr>
        <w:t>as firm-specific assets that are difficult if not impossible to imitate</w:t>
      </w:r>
      <w:r w:rsidR="00541F3A">
        <w:rPr>
          <w:rFonts w:ascii="Times New Roman" w:hAnsi="Times New Roman"/>
          <w:sz w:val="24"/>
          <w:szCs w:val="24"/>
        </w:rPr>
        <w:t>'</w:t>
      </w:r>
      <w:r w:rsidRPr="00466729">
        <w:rPr>
          <w:rFonts w:ascii="Times New Roman" w:hAnsi="Times New Roman"/>
          <w:sz w:val="24"/>
          <w:szCs w:val="24"/>
        </w:rPr>
        <w:t>. These resources can be classified into three categories: 1) physical capital, 2) human capital and, 3) organi</w:t>
      </w:r>
      <w:r w:rsidR="00541F3A">
        <w:rPr>
          <w:rFonts w:ascii="Times New Roman" w:hAnsi="Times New Roman"/>
          <w:sz w:val="24"/>
          <w:szCs w:val="24"/>
        </w:rPr>
        <w:t>s</w:t>
      </w:r>
      <w:r w:rsidRPr="00466729">
        <w:rPr>
          <w:rFonts w:ascii="Times New Roman" w:hAnsi="Times New Roman"/>
          <w:sz w:val="24"/>
          <w:szCs w:val="24"/>
        </w:rPr>
        <w:t>ational capital. This research adopts Barney</w:t>
      </w:r>
      <w:r w:rsidR="00541F3A">
        <w:rPr>
          <w:rFonts w:ascii="Times New Roman" w:hAnsi="Times New Roman"/>
          <w:sz w:val="24"/>
          <w:szCs w:val="24"/>
        </w:rPr>
        <w:t>'</w:t>
      </w:r>
      <w:r w:rsidRPr="00466729">
        <w:rPr>
          <w:rFonts w:ascii="Times New Roman" w:hAnsi="Times New Roman"/>
          <w:sz w:val="24"/>
          <w:szCs w:val="24"/>
        </w:rPr>
        <w:t>s (1991) definition of resources: firm resources include all assets, capabilities, organi</w:t>
      </w:r>
      <w:r w:rsidR="00541F3A">
        <w:rPr>
          <w:rFonts w:ascii="Times New Roman" w:hAnsi="Times New Roman"/>
          <w:sz w:val="24"/>
          <w:szCs w:val="24"/>
        </w:rPr>
        <w:t>s</w:t>
      </w:r>
      <w:r w:rsidRPr="00466729">
        <w:rPr>
          <w:rFonts w:ascii="Times New Roman" w:hAnsi="Times New Roman"/>
          <w:sz w:val="24"/>
          <w:szCs w:val="24"/>
        </w:rPr>
        <w:t xml:space="preserve">ational processes, firm attributes, information, </w:t>
      </w:r>
      <w:r w:rsidR="00541F3A">
        <w:rPr>
          <w:rFonts w:ascii="Times New Roman" w:hAnsi="Times New Roman"/>
          <w:sz w:val="24"/>
          <w:szCs w:val="24"/>
        </w:rPr>
        <w:t xml:space="preserve">and </w:t>
      </w:r>
      <w:r w:rsidRPr="00466729">
        <w:rPr>
          <w:rFonts w:ascii="Times New Roman" w:hAnsi="Times New Roman"/>
          <w:sz w:val="24"/>
          <w:szCs w:val="24"/>
        </w:rPr>
        <w:t>knowledge,  controlled by a firm that enable the firm to conceive of and implement strategies. Hence</w:t>
      </w:r>
      <w:r w:rsidR="00541F3A">
        <w:rPr>
          <w:rFonts w:ascii="Times New Roman" w:hAnsi="Times New Roman"/>
          <w:sz w:val="24"/>
          <w:szCs w:val="24"/>
        </w:rPr>
        <w:t>, the study argues that firm attributes such as the firm's size, leverage, firm age,</w:t>
      </w:r>
      <w:r w:rsidRPr="00466729">
        <w:rPr>
          <w:rFonts w:ascii="Times New Roman" w:hAnsi="Times New Roman"/>
          <w:sz w:val="24"/>
          <w:szCs w:val="24"/>
        </w:rPr>
        <w:t xml:space="preserve"> and firm profitability can influence whether a firm </w:t>
      </w:r>
      <w:r w:rsidR="00E530E8" w:rsidRPr="00466729">
        <w:rPr>
          <w:rFonts w:ascii="Times New Roman" w:hAnsi="Times New Roman"/>
          <w:sz w:val="24"/>
          <w:szCs w:val="24"/>
        </w:rPr>
        <w:t xml:space="preserve">engages in CSR </w:t>
      </w:r>
      <w:r w:rsidRPr="00466729">
        <w:rPr>
          <w:rFonts w:ascii="Times New Roman" w:hAnsi="Times New Roman"/>
          <w:sz w:val="24"/>
          <w:szCs w:val="24"/>
        </w:rPr>
        <w:t>as part of its stewardship strategy and even its competitive strategy</w:t>
      </w:r>
      <w:r w:rsidR="00E530E8" w:rsidRPr="00466729">
        <w:rPr>
          <w:rFonts w:ascii="Times New Roman" w:hAnsi="Times New Roman"/>
          <w:sz w:val="24"/>
          <w:szCs w:val="24"/>
        </w:rPr>
        <w:t xml:space="preserve">. </w:t>
      </w:r>
    </w:p>
    <w:p w14:paraId="7A409446" w14:textId="77777777" w:rsidR="00BE5D7B" w:rsidRDefault="00BE5D7B" w:rsidP="00B5440D">
      <w:pPr>
        <w:autoSpaceDE w:val="0"/>
        <w:autoSpaceDN w:val="0"/>
        <w:adjustRightInd w:val="0"/>
        <w:spacing w:after="0" w:line="240" w:lineRule="auto"/>
        <w:rPr>
          <w:rFonts w:ascii="Times New Roman" w:hAnsi="Times New Roman"/>
          <w:b/>
          <w:sz w:val="24"/>
          <w:szCs w:val="24"/>
        </w:rPr>
      </w:pPr>
    </w:p>
    <w:p w14:paraId="1F70D832" w14:textId="77777777" w:rsidR="00556E7A" w:rsidRPr="00466729" w:rsidRDefault="001F58FF" w:rsidP="00B5440D">
      <w:pPr>
        <w:autoSpaceDE w:val="0"/>
        <w:autoSpaceDN w:val="0"/>
        <w:adjustRightInd w:val="0"/>
        <w:spacing w:after="0" w:line="240" w:lineRule="auto"/>
        <w:rPr>
          <w:rFonts w:ascii="Times New Roman" w:hAnsi="Times New Roman"/>
          <w:color w:val="000000"/>
          <w:sz w:val="24"/>
          <w:szCs w:val="24"/>
        </w:rPr>
      </w:pPr>
      <w:r w:rsidRPr="00466729">
        <w:rPr>
          <w:rFonts w:ascii="Times New Roman" w:hAnsi="Times New Roman"/>
          <w:b/>
          <w:sz w:val="24"/>
          <w:szCs w:val="24"/>
        </w:rPr>
        <w:t xml:space="preserve">3. </w:t>
      </w:r>
      <w:r w:rsidR="00556E7A" w:rsidRPr="00466729">
        <w:rPr>
          <w:rFonts w:ascii="Times New Roman" w:hAnsi="Times New Roman"/>
          <w:b/>
          <w:sz w:val="24"/>
          <w:szCs w:val="24"/>
        </w:rPr>
        <w:t>METHODOLOGY</w:t>
      </w:r>
    </w:p>
    <w:p w14:paraId="4722C118" w14:textId="03A3FA83" w:rsidR="00D03B1F" w:rsidRPr="00466729" w:rsidRDefault="00556E7A" w:rsidP="00BE5D7B">
      <w:pPr>
        <w:spacing w:after="0" w:line="240" w:lineRule="auto"/>
        <w:jc w:val="both"/>
        <w:rPr>
          <w:rFonts w:ascii="Times New Roman" w:hAnsi="Times New Roman"/>
          <w:b/>
          <w:sz w:val="24"/>
          <w:szCs w:val="24"/>
        </w:rPr>
      </w:pPr>
      <w:r w:rsidRPr="00466729">
        <w:rPr>
          <w:rFonts w:ascii="Times New Roman" w:hAnsi="Times New Roman"/>
          <w:sz w:val="24"/>
          <w:szCs w:val="24"/>
        </w:rPr>
        <w:t>This study employ</w:t>
      </w:r>
      <w:r w:rsidR="00647DE2" w:rsidRPr="00466729">
        <w:rPr>
          <w:rFonts w:ascii="Times New Roman" w:hAnsi="Times New Roman"/>
          <w:sz w:val="24"/>
          <w:szCs w:val="24"/>
        </w:rPr>
        <w:t>ed</w:t>
      </w:r>
      <w:r w:rsidRPr="00466729">
        <w:rPr>
          <w:rFonts w:ascii="Times New Roman" w:hAnsi="Times New Roman"/>
          <w:sz w:val="24"/>
          <w:szCs w:val="24"/>
        </w:rPr>
        <w:t xml:space="preserve"> a longitudinal research design.</w:t>
      </w:r>
      <w:r w:rsidR="00541F3A">
        <w:rPr>
          <w:rFonts w:ascii="Times New Roman" w:hAnsi="Times New Roman"/>
          <w:sz w:val="24"/>
          <w:szCs w:val="24"/>
        </w:rPr>
        <w:t xml:space="preserve"> </w:t>
      </w:r>
      <w:r w:rsidR="00CE1805" w:rsidRPr="00466729">
        <w:rPr>
          <w:rFonts w:ascii="Times New Roman" w:hAnsi="Times New Roman"/>
          <w:bCs/>
          <w:sz w:val="24"/>
          <w:szCs w:val="24"/>
        </w:rPr>
        <w:t xml:space="preserve">The sample for the study is 46 </w:t>
      </w:r>
      <w:r w:rsidR="00CE1805" w:rsidRPr="00466729">
        <w:rPr>
          <w:rFonts w:ascii="Times New Roman" w:hAnsi="Times New Roman"/>
          <w:bCs/>
          <w:sz w:val="24"/>
          <w:szCs w:val="24"/>
        </w:rPr>
        <w:t>manufacturing</w:t>
      </w:r>
      <w:r w:rsidRPr="00466729">
        <w:rPr>
          <w:rFonts w:ascii="Times New Roman" w:hAnsi="Times New Roman"/>
          <w:bCs/>
          <w:sz w:val="24"/>
          <w:szCs w:val="24"/>
        </w:rPr>
        <w:t xml:space="preserve"> companies </w:t>
      </w:r>
      <w:r w:rsidR="00541F3A">
        <w:rPr>
          <w:rFonts w:ascii="Times New Roman" w:hAnsi="Times New Roman"/>
          <w:bCs/>
          <w:sz w:val="24"/>
          <w:szCs w:val="24"/>
        </w:rPr>
        <w:t>that</w:t>
      </w:r>
      <w:r w:rsidRPr="00466729">
        <w:rPr>
          <w:rFonts w:ascii="Times New Roman" w:hAnsi="Times New Roman"/>
          <w:bCs/>
          <w:sz w:val="24"/>
          <w:szCs w:val="24"/>
        </w:rPr>
        <w:t xml:space="preserve"> have available and accessible annual reports that cover the study period. Secondary data w</w:t>
      </w:r>
      <w:r w:rsidR="00647DE2" w:rsidRPr="00466729">
        <w:rPr>
          <w:rFonts w:ascii="Times New Roman" w:hAnsi="Times New Roman"/>
          <w:bCs/>
          <w:sz w:val="24"/>
          <w:szCs w:val="24"/>
        </w:rPr>
        <w:t>as</w:t>
      </w:r>
      <w:r w:rsidRPr="00466729">
        <w:rPr>
          <w:rFonts w:ascii="Times New Roman" w:hAnsi="Times New Roman"/>
          <w:bCs/>
          <w:sz w:val="24"/>
          <w:szCs w:val="24"/>
        </w:rPr>
        <w:t xml:space="preserve"> used for this study. The data w</w:t>
      </w:r>
      <w:r w:rsidR="001F58FF" w:rsidRPr="00466729">
        <w:rPr>
          <w:rFonts w:ascii="Times New Roman" w:hAnsi="Times New Roman"/>
          <w:bCs/>
          <w:sz w:val="24"/>
          <w:szCs w:val="24"/>
        </w:rPr>
        <w:t xml:space="preserve">as </w:t>
      </w:r>
      <w:r w:rsidRPr="00466729">
        <w:rPr>
          <w:rFonts w:ascii="Times New Roman" w:hAnsi="Times New Roman"/>
          <w:bCs/>
          <w:sz w:val="24"/>
          <w:szCs w:val="24"/>
        </w:rPr>
        <w:t>retrieved from corporate annual reports of the sampled quoted on the Nigeria Stock Exchange companies for the 2010-201</w:t>
      </w:r>
      <w:r w:rsidR="001F58FF" w:rsidRPr="00466729">
        <w:rPr>
          <w:rFonts w:ascii="Times New Roman" w:hAnsi="Times New Roman"/>
          <w:bCs/>
          <w:sz w:val="24"/>
          <w:szCs w:val="24"/>
        </w:rPr>
        <w:t>9</w:t>
      </w:r>
      <w:r w:rsidRPr="00466729">
        <w:rPr>
          <w:rFonts w:ascii="Times New Roman" w:hAnsi="Times New Roman"/>
          <w:bCs/>
          <w:sz w:val="24"/>
          <w:szCs w:val="24"/>
        </w:rPr>
        <w:t xml:space="preserve"> financial years. </w:t>
      </w:r>
      <w:r w:rsidR="0077114F" w:rsidRPr="00466729">
        <w:rPr>
          <w:rFonts w:ascii="Times New Roman" w:hAnsi="Times New Roman"/>
          <w:sz w:val="24"/>
          <w:szCs w:val="24"/>
          <w:lang w:eastAsia="en-GB"/>
        </w:rPr>
        <w:t xml:space="preserve">The effect of </w:t>
      </w:r>
      <w:r w:rsidR="00131915" w:rsidRPr="00466729">
        <w:rPr>
          <w:rFonts w:ascii="Times New Roman" w:hAnsi="Times New Roman"/>
          <w:sz w:val="24"/>
          <w:szCs w:val="24"/>
          <w:lang w:eastAsia="en-GB"/>
        </w:rPr>
        <w:t xml:space="preserve">firm structure on corporate social responsibility disclosure </w:t>
      </w:r>
      <w:r w:rsidR="0077114F" w:rsidRPr="00466729">
        <w:rPr>
          <w:rFonts w:ascii="Times New Roman" w:hAnsi="Times New Roman"/>
          <w:sz w:val="24"/>
          <w:szCs w:val="24"/>
          <w:lang w:eastAsia="en-GB"/>
        </w:rPr>
        <w:t>was analy</w:t>
      </w:r>
      <w:r w:rsidR="00541F3A">
        <w:rPr>
          <w:rFonts w:ascii="Times New Roman" w:hAnsi="Times New Roman"/>
          <w:sz w:val="24"/>
          <w:szCs w:val="24"/>
          <w:lang w:eastAsia="en-GB"/>
        </w:rPr>
        <w:t>s</w:t>
      </w:r>
      <w:r w:rsidR="0077114F" w:rsidRPr="00466729">
        <w:rPr>
          <w:rFonts w:ascii="Times New Roman" w:hAnsi="Times New Roman"/>
          <w:sz w:val="24"/>
          <w:szCs w:val="24"/>
          <w:lang w:eastAsia="en-GB"/>
        </w:rPr>
        <w:t xml:space="preserve">ed using panel regression analysis. Panel data regression is chosen because of the </w:t>
      </w:r>
      <w:r w:rsidR="00541F3A">
        <w:rPr>
          <w:rFonts w:ascii="Times New Roman" w:hAnsi="Times New Roman"/>
          <w:sz w:val="24"/>
          <w:szCs w:val="24"/>
          <w:lang w:eastAsia="en-GB"/>
        </w:rPr>
        <w:t>data's multidimensional nature, which has both time or periodic dimension and</w:t>
      </w:r>
      <w:r w:rsidR="0077114F" w:rsidRPr="00466729">
        <w:rPr>
          <w:rFonts w:ascii="Times New Roman" w:hAnsi="Times New Roman"/>
          <w:sz w:val="24"/>
          <w:szCs w:val="24"/>
          <w:lang w:eastAsia="en-GB"/>
        </w:rPr>
        <w:t xml:space="preserve"> cross-sectional dimension. In addition, the technique has other advantages and strengths</w:t>
      </w:r>
      <w:r w:rsidR="00541F3A">
        <w:rPr>
          <w:rFonts w:ascii="Times New Roman" w:hAnsi="Times New Roman"/>
          <w:sz w:val="24"/>
          <w:szCs w:val="24"/>
          <w:lang w:eastAsia="en-GB"/>
        </w:rPr>
        <w:t>, such as its ability to incorporate and account for individual-specific heterogeneity, provide more data variation and degrees of freedom, and</w:t>
      </w:r>
      <w:r w:rsidR="0077114F" w:rsidRPr="00466729">
        <w:rPr>
          <w:rFonts w:ascii="Times New Roman" w:hAnsi="Times New Roman"/>
          <w:sz w:val="24"/>
          <w:szCs w:val="24"/>
          <w:lang w:eastAsia="en-GB"/>
        </w:rPr>
        <w:t xml:space="preserve"> ensure the presence of minimal less collinearity. Furthermore, the panel regression </w:t>
      </w:r>
      <w:r w:rsidR="00541F3A">
        <w:rPr>
          <w:rFonts w:ascii="Times New Roman" w:hAnsi="Times New Roman"/>
          <w:sz w:val="24"/>
          <w:szCs w:val="24"/>
          <w:lang w:eastAsia="en-GB"/>
        </w:rPr>
        <w:t>can als</w:t>
      </w:r>
      <w:r w:rsidR="0077114F" w:rsidRPr="00466729">
        <w:rPr>
          <w:rFonts w:ascii="Times New Roman" w:hAnsi="Times New Roman"/>
          <w:sz w:val="24"/>
          <w:szCs w:val="24"/>
          <w:lang w:eastAsia="en-GB"/>
        </w:rPr>
        <w:t xml:space="preserve">o detect those unobserved effects in either cross-section or time-series data. </w:t>
      </w:r>
      <w:r w:rsidR="0077114F" w:rsidRPr="00466729">
        <w:rPr>
          <w:rFonts w:ascii="Times New Roman" w:hAnsi="Times New Roman"/>
          <w:sz w:val="24"/>
          <w:szCs w:val="24"/>
        </w:rPr>
        <w:t xml:space="preserve">The post-estimation diagnostic were also examined. </w:t>
      </w:r>
    </w:p>
    <w:p w14:paraId="1B5681C6" w14:textId="77777777" w:rsidR="00E530E8" w:rsidRPr="00466729" w:rsidRDefault="00E530E8" w:rsidP="00B5440D">
      <w:pPr>
        <w:tabs>
          <w:tab w:val="left" w:pos="2240"/>
        </w:tabs>
        <w:spacing w:after="0" w:line="240" w:lineRule="auto"/>
        <w:jc w:val="both"/>
        <w:rPr>
          <w:rFonts w:ascii="Times New Roman" w:hAnsi="Times New Roman"/>
          <w:b/>
          <w:sz w:val="24"/>
          <w:szCs w:val="24"/>
        </w:rPr>
      </w:pPr>
    </w:p>
    <w:p w14:paraId="60BD4A6A" w14:textId="77777777" w:rsidR="00556E7A" w:rsidRPr="00466729" w:rsidRDefault="00556E7A" w:rsidP="00B5440D">
      <w:pPr>
        <w:tabs>
          <w:tab w:val="left" w:pos="2240"/>
        </w:tabs>
        <w:spacing w:after="0" w:line="240" w:lineRule="auto"/>
        <w:jc w:val="both"/>
        <w:rPr>
          <w:rFonts w:ascii="Times New Roman" w:hAnsi="Times New Roman"/>
          <w:b/>
          <w:sz w:val="24"/>
          <w:szCs w:val="24"/>
        </w:rPr>
      </w:pPr>
      <w:r w:rsidRPr="00466729">
        <w:rPr>
          <w:rFonts w:ascii="Times New Roman" w:hAnsi="Times New Roman"/>
          <w:b/>
          <w:sz w:val="24"/>
          <w:szCs w:val="24"/>
        </w:rPr>
        <w:t>Model Specification</w:t>
      </w:r>
    </w:p>
    <w:p w14:paraId="58DCBB45" w14:textId="44CE3347" w:rsidR="003F7CFD" w:rsidRPr="00466729" w:rsidRDefault="00CE1805" w:rsidP="00B5440D">
      <w:pPr>
        <w:autoSpaceDE w:val="0"/>
        <w:autoSpaceDN w:val="0"/>
        <w:adjustRightInd w:val="0"/>
        <w:spacing w:after="0" w:line="240" w:lineRule="auto"/>
        <w:jc w:val="both"/>
        <w:rPr>
          <w:rFonts w:ascii="Times New Roman" w:hAnsi="Times New Roman"/>
          <w:sz w:val="24"/>
          <w:szCs w:val="24"/>
        </w:rPr>
      </w:pPr>
      <w:r w:rsidRPr="00466729">
        <w:rPr>
          <w:rFonts w:ascii="Times New Roman" w:hAnsi="Times New Roman"/>
          <w:sz w:val="24"/>
          <w:szCs w:val="24"/>
        </w:rPr>
        <w:t>This model examine</w:t>
      </w:r>
      <w:r w:rsidR="00541F3A">
        <w:rPr>
          <w:rFonts w:ascii="Times New Roman" w:hAnsi="Times New Roman"/>
          <w:sz w:val="24"/>
          <w:szCs w:val="24"/>
        </w:rPr>
        <w:t>s</w:t>
      </w:r>
      <w:r w:rsidRPr="00466729">
        <w:rPr>
          <w:rFonts w:ascii="Times New Roman" w:hAnsi="Times New Roman"/>
          <w:sz w:val="24"/>
          <w:szCs w:val="24"/>
        </w:rPr>
        <w:t xml:space="preserve"> the impact of firm structure on CSR disclosures for listed manufacturing firms in Nigeria. </w:t>
      </w:r>
      <w:r w:rsidR="003F7CFD" w:rsidRPr="00466729">
        <w:rPr>
          <w:rFonts w:ascii="Times New Roman" w:hAnsi="Times New Roman"/>
          <w:sz w:val="24"/>
          <w:szCs w:val="24"/>
        </w:rPr>
        <w:t xml:space="preserve">The model adapts that of Elshabasy (2017) with modifications to suit the purpose of the study. The model is presented below; </w:t>
      </w:r>
    </w:p>
    <w:p w14:paraId="27091C16" w14:textId="1D4D370B" w:rsidR="003F7CFD" w:rsidRPr="00466729" w:rsidRDefault="00FF428F" w:rsidP="00B5440D">
      <w:pPr>
        <w:autoSpaceDE w:val="0"/>
        <w:autoSpaceDN w:val="0"/>
        <w:adjustRightInd w:val="0"/>
        <w:spacing w:after="0" w:line="240" w:lineRule="auto"/>
        <w:contextualSpacing/>
        <w:jc w:val="both"/>
        <w:rPr>
          <w:rFonts w:ascii="Times New Roman" w:eastAsia="Times New Roman" w:hAnsi="Times New Roman"/>
          <w:sz w:val="24"/>
          <w:szCs w:val="24"/>
          <w:lang w:bidi="en-US"/>
        </w:rPr>
      </w:pPr>
      <w:r w:rsidRPr="00466729">
        <w:rPr>
          <w:rFonts w:ascii="Times New Roman" w:eastAsia="Times New Roman" w:hAnsi="Times New Roman"/>
          <w:sz w:val="24"/>
          <w:szCs w:val="24"/>
          <w:lang w:bidi="en-US"/>
        </w:rPr>
        <w:t xml:space="preserve">   </w:t>
      </w:r>
      <w:r w:rsidR="0024749D" w:rsidRPr="00466729">
        <w:rPr>
          <w:rFonts w:ascii="Times New Roman" w:eastAsia="Times New Roman" w:hAnsi="Times New Roman"/>
          <w:sz w:val="24"/>
          <w:szCs w:val="24"/>
          <w:lang w:bidi="en-US"/>
        </w:rPr>
        <w:t>CSR</w:t>
      </w:r>
      <w:r w:rsidR="0024749D" w:rsidRPr="00466729">
        <w:rPr>
          <w:rFonts w:ascii="Times New Roman" w:eastAsia="Times New Roman" w:hAnsi="Times New Roman"/>
          <w:sz w:val="24"/>
          <w:szCs w:val="24"/>
          <w:vertAlign w:val="subscript"/>
          <w:lang w:bidi="en-US"/>
        </w:rPr>
        <w:t>it</w:t>
      </w:r>
      <w:r w:rsidR="00CE1805" w:rsidRPr="00466729">
        <w:rPr>
          <w:rFonts w:ascii="Times New Roman" w:eastAsia="Times New Roman" w:hAnsi="Times New Roman"/>
          <w:sz w:val="24"/>
          <w:szCs w:val="24"/>
          <w:lang w:bidi="en-US"/>
        </w:rPr>
        <w:t xml:space="preserve"> = ψ</w:t>
      </w:r>
      <w:r w:rsidR="0024749D" w:rsidRPr="00466729">
        <w:rPr>
          <w:rFonts w:ascii="Times New Roman" w:eastAsia="Times New Roman" w:hAnsi="Times New Roman"/>
          <w:sz w:val="24"/>
          <w:szCs w:val="24"/>
          <w:vertAlign w:val="subscript"/>
          <w:lang w:bidi="en-US"/>
        </w:rPr>
        <w:t>it</w:t>
      </w:r>
      <w:r w:rsidR="00CE1805" w:rsidRPr="00466729">
        <w:rPr>
          <w:rFonts w:ascii="Times New Roman" w:eastAsia="Times New Roman" w:hAnsi="Times New Roman"/>
          <w:sz w:val="24"/>
          <w:szCs w:val="24"/>
          <w:lang w:bidi="en-US"/>
        </w:rPr>
        <w:t xml:space="preserve"> + ψ</w:t>
      </w:r>
      <w:r w:rsidR="0024749D" w:rsidRPr="00466729">
        <w:rPr>
          <w:rFonts w:ascii="Times New Roman" w:eastAsia="Times New Roman" w:hAnsi="Times New Roman"/>
          <w:sz w:val="24"/>
          <w:szCs w:val="24"/>
          <w:vertAlign w:val="subscript"/>
          <w:lang w:bidi="en-US"/>
        </w:rPr>
        <w:t>1</w:t>
      </w:r>
      <w:r w:rsidR="0024749D" w:rsidRPr="00466729">
        <w:rPr>
          <w:rFonts w:ascii="Times New Roman" w:eastAsia="Times New Roman" w:hAnsi="Times New Roman"/>
          <w:sz w:val="24"/>
          <w:szCs w:val="24"/>
          <w:lang w:bidi="en-US"/>
        </w:rPr>
        <w:t>F</w:t>
      </w:r>
      <w:r w:rsidR="003F7CFD" w:rsidRPr="00466729">
        <w:rPr>
          <w:rFonts w:ascii="Times New Roman" w:eastAsia="Times New Roman" w:hAnsi="Times New Roman"/>
          <w:sz w:val="24"/>
          <w:szCs w:val="24"/>
          <w:lang w:bidi="en-US"/>
        </w:rPr>
        <w:t>irm-</w:t>
      </w:r>
      <w:r w:rsidR="0024749D" w:rsidRPr="00466729">
        <w:rPr>
          <w:rFonts w:ascii="Times New Roman" w:eastAsia="Times New Roman" w:hAnsi="Times New Roman"/>
          <w:sz w:val="24"/>
          <w:szCs w:val="24"/>
          <w:lang w:bidi="en-US"/>
        </w:rPr>
        <w:t>SIZE</w:t>
      </w:r>
      <w:r w:rsidR="0024749D" w:rsidRPr="00466729">
        <w:rPr>
          <w:rFonts w:ascii="Times New Roman" w:eastAsia="Times New Roman" w:hAnsi="Times New Roman"/>
          <w:sz w:val="24"/>
          <w:szCs w:val="24"/>
          <w:vertAlign w:val="subscript"/>
          <w:lang w:bidi="en-US"/>
        </w:rPr>
        <w:t>it</w:t>
      </w:r>
      <w:r w:rsidR="0024749D" w:rsidRPr="00466729">
        <w:rPr>
          <w:rFonts w:ascii="Times New Roman" w:eastAsia="Times New Roman" w:hAnsi="Times New Roman"/>
          <w:sz w:val="24"/>
          <w:szCs w:val="24"/>
          <w:lang w:bidi="en-US"/>
        </w:rPr>
        <w:t xml:space="preserve"> + </w:t>
      </w:r>
      <w:r w:rsidR="00CE1805" w:rsidRPr="00466729">
        <w:rPr>
          <w:rFonts w:ascii="Times New Roman" w:eastAsia="Times New Roman" w:hAnsi="Times New Roman"/>
          <w:sz w:val="24"/>
          <w:szCs w:val="24"/>
          <w:lang w:bidi="en-US"/>
        </w:rPr>
        <w:t>ψ</w:t>
      </w:r>
      <w:r w:rsidR="0024749D" w:rsidRPr="00466729">
        <w:rPr>
          <w:rFonts w:ascii="Times New Roman" w:eastAsia="Times New Roman" w:hAnsi="Times New Roman"/>
          <w:sz w:val="24"/>
          <w:szCs w:val="24"/>
          <w:vertAlign w:val="subscript"/>
          <w:lang w:bidi="en-US"/>
        </w:rPr>
        <w:t>2</w:t>
      </w:r>
      <w:r w:rsidR="0024749D" w:rsidRPr="00466729">
        <w:rPr>
          <w:rFonts w:ascii="Times New Roman" w:eastAsia="Times New Roman" w:hAnsi="Times New Roman"/>
          <w:sz w:val="24"/>
          <w:szCs w:val="24"/>
          <w:lang w:bidi="en-US"/>
        </w:rPr>
        <w:t>F</w:t>
      </w:r>
      <w:r w:rsidR="003F7CFD" w:rsidRPr="00466729">
        <w:rPr>
          <w:rFonts w:ascii="Times New Roman" w:eastAsia="Times New Roman" w:hAnsi="Times New Roman"/>
          <w:sz w:val="24"/>
          <w:szCs w:val="24"/>
          <w:lang w:bidi="en-US"/>
        </w:rPr>
        <w:t>irm-</w:t>
      </w:r>
      <w:r w:rsidR="0024749D" w:rsidRPr="00466729">
        <w:rPr>
          <w:rFonts w:ascii="Times New Roman" w:eastAsia="Times New Roman" w:hAnsi="Times New Roman"/>
          <w:sz w:val="24"/>
          <w:szCs w:val="24"/>
          <w:lang w:bidi="en-US"/>
        </w:rPr>
        <w:t>LEV</w:t>
      </w:r>
      <w:r w:rsidR="0024749D" w:rsidRPr="00466729">
        <w:rPr>
          <w:rFonts w:ascii="Times New Roman" w:eastAsia="Times New Roman" w:hAnsi="Times New Roman"/>
          <w:sz w:val="24"/>
          <w:szCs w:val="24"/>
          <w:vertAlign w:val="subscript"/>
          <w:lang w:bidi="en-US"/>
        </w:rPr>
        <w:t>it</w:t>
      </w:r>
      <w:r w:rsidR="0024749D" w:rsidRPr="00466729">
        <w:rPr>
          <w:rFonts w:ascii="Times New Roman" w:eastAsia="Times New Roman" w:hAnsi="Times New Roman"/>
          <w:sz w:val="24"/>
          <w:szCs w:val="24"/>
          <w:lang w:bidi="en-US"/>
        </w:rPr>
        <w:t xml:space="preserve"> +</w:t>
      </w:r>
      <w:r w:rsidR="00CE1805" w:rsidRPr="00466729">
        <w:rPr>
          <w:rFonts w:ascii="Times New Roman" w:eastAsia="Times New Roman" w:hAnsi="Times New Roman"/>
          <w:sz w:val="24"/>
          <w:szCs w:val="24"/>
          <w:lang w:bidi="en-US"/>
        </w:rPr>
        <w:t>ψ</w:t>
      </w:r>
      <w:r w:rsidR="0024749D" w:rsidRPr="00466729">
        <w:rPr>
          <w:rFonts w:ascii="Times New Roman" w:eastAsia="Times New Roman" w:hAnsi="Times New Roman"/>
          <w:sz w:val="24"/>
          <w:szCs w:val="24"/>
          <w:vertAlign w:val="subscript"/>
          <w:lang w:bidi="en-US"/>
        </w:rPr>
        <w:t>3</w:t>
      </w:r>
      <w:r w:rsidR="0024749D" w:rsidRPr="00466729">
        <w:rPr>
          <w:rFonts w:ascii="Times New Roman" w:eastAsia="Times New Roman" w:hAnsi="Times New Roman"/>
          <w:sz w:val="24"/>
          <w:szCs w:val="24"/>
          <w:lang w:bidi="en-US"/>
        </w:rPr>
        <w:t>F</w:t>
      </w:r>
      <w:r w:rsidR="003F7CFD" w:rsidRPr="00466729">
        <w:rPr>
          <w:rFonts w:ascii="Times New Roman" w:eastAsia="Times New Roman" w:hAnsi="Times New Roman"/>
          <w:sz w:val="24"/>
          <w:szCs w:val="24"/>
          <w:lang w:bidi="en-US"/>
        </w:rPr>
        <w:t>irm-</w:t>
      </w:r>
      <w:r w:rsidR="0024749D" w:rsidRPr="00466729">
        <w:rPr>
          <w:rFonts w:ascii="Times New Roman" w:eastAsia="Times New Roman" w:hAnsi="Times New Roman"/>
          <w:sz w:val="24"/>
          <w:szCs w:val="24"/>
          <w:lang w:bidi="en-US"/>
        </w:rPr>
        <w:t>AGE +</w:t>
      </w:r>
      <w:r w:rsidR="003F7CFD" w:rsidRPr="00466729">
        <w:rPr>
          <w:rFonts w:ascii="Times New Roman" w:eastAsia="Times New Roman" w:hAnsi="Times New Roman"/>
          <w:sz w:val="24"/>
          <w:szCs w:val="24"/>
          <w:lang w:bidi="en-US"/>
        </w:rPr>
        <w:t>ψ</w:t>
      </w:r>
      <w:r w:rsidR="003F7CFD" w:rsidRPr="00466729">
        <w:rPr>
          <w:rFonts w:ascii="Times New Roman" w:eastAsia="Times New Roman" w:hAnsi="Times New Roman"/>
          <w:sz w:val="24"/>
          <w:szCs w:val="24"/>
          <w:vertAlign w:val="subscript"/>
          <w:lang w:bidi="en-US"/>
        </w:rPr>
        <w:t>4</w:t>
      </w:r>
      <w:r w:rsidR="003F7CFD" w:rsidRPr="00466729">
        <w:rPr>
          <w:rFonts w:ascii="Times New Roman" w:eastAsia="Times New Roman" w:hAnsi="Times New Roman"/>
          <w:sz w:val="24"/>
          <w:szCs w:val="24"/>
          <w:lang w:bidi="en-US"/>
        </w:rPr>
        <w:t>Firm-Profitability +</w:t>
      </w:r>
      <w:r w:rsidR="0024749D" w:rsidRPr="00466729">
        <w:rPr>
          <w:rFonts w:ascii="Times New Roman" w:eastAsia="Times New Roman" w:hAnsi="Times New Roman"/>
          <w:sz w:val="24"/>
          <w:szCs w:val="24"/>
          <w:lang w:bidi="en-US"/>
        </w:rPr>
        <w:t xml:space="preserve"> </w:t>
      </w:r>
      <m:oMath>
        <m:sSub>
          <m:sSubPr>
            <m:ctrlPr>
              <w:rPr>
                <w:rFonts w:ascii="Cambria Math" w:eastAsia="Times New Roman" w:hAnsi="Times New Roman"/>
                <w:i/>
                <w:sz w:val="24"/>
                <w:szCs w:val="24"/>
                <w:lang w:bidi="en-US"/>
              </w:rPr>
            </m:ctrlPr>
          </m:sSubPr>
          <m:e>
            <m:r>
              <w:rPr>
                <w:rFonts w:ascii="Cambria Math" w:eastAsia="Times New Roman" w:hAnsi="Cambria Math"/>
                <w:sz w:val="24"/>
                <w:szCs w:val="24"/>
                <w:lang w:bidi="en-US"/>
              </w:rPr>
              <m:t>ε</m:t>
            </m:r>
          </m:e>
          <m:sub>
            <m:r>
              <w:rPr>
                <w:rFonts w:ascii="Cambria Math" w:eastAsia="Times New Roman" w:hAnsi="Cambria Math"/>
                <w:sz w:val="24"/>
                <w:szCs w:val="24"/>
                <w:lang w:bidi="en-US"/>
              </w:rPr>
              <m:t>it</m:t>
            </m:r>
          </m:sub>
        </m:sSub>
        <m:r>
          <w:rPr>
            <w:rFonts w:ascii="Cambria Math" w:eastAsia="Times New Roman" w:hAnsi="Times New Roman"/>
            <w:sz w:val="24"/>
            <w:szCs w:val="24"/>
            <w:lang w:bidi="en-US"/>
          </w:rPr>
          <m:t xml:space="preserve"> </m:t>
        </m:r>
      </m:oMath>
    </w:p>
    <w:p w14:paraId="3FF11D2E" w14:textId="77777777" w:rsidR="00BE5D7B" w:rsidRDefault="00BE5D7B" w:rsidP="00B5440D">
      <w:pPr>
        <w:autoSpaceDE w:val="0"/>
        <w:autoSpaceDN w:val="0"/>
        <w:adjustRightInd w:val="0"/>
        <w:spacing w:after="0" w:line="240" w:lineRule="auto"/>
        <w:contextualSpacing/>
        <w:jc w:val="both"/>
        <w:rPr>
          <w:rFonts w:ascii="Times New Roman" w:hAnsi="Times New Roman"/>
          <w:sz w:val="24"/>
          <w:szCs w:val="24"/>
        </w:rPr>
        <w:sectPr w:rsidR="00BE5D7B" w:rsidSect="00BE5D7B">
          <w:type w:val="continuous"/>
          <w:pgSz w:w="11909" w:h="16834" w:code="9"/>
          <w:pgMar w:top="2160" w:right="1440" w:bottom="2160" w:left="1440" w:header="1584" w:footer="1584" w:gutter="0"/>
          <w:cols w:num="2" w:space="432"/>
          <w:docGrid w:linePitch="360"/>
        </w:sectPr>
      </w:pPr>
    </w:p>
    <w:p w14:paraId="23873F8D" w14:textId="0778CA2F" w:rsidR="001F58FF" w:rsidRDefault="001F58FF" w:rsidP="00B5440D">
      <w:pPr>
        <w:autoSpaceDE w:val="0"/>
        <w:autoSpaceDN w:val="0"/>
        <w:adjustRightInd w:val="0"/>
        <w:spacing w:after="0" w:line="240" w:lineRule="auto"/>
        <w:contextualSpacing/>
        <w:jc w:val="both"/>
        <w:rPr>
          <w:rFonts w:ascii="Times New Roman" w:hAnsi="Times New Roman"/>
          <w:sz w:val="24"/>
          <w:szCs w:val="24"/>
        </w:rPr>
      </w:pPr>
    </w:p>
    <w:p w14:paraId="1A8535DF" w14:textId="77777777" w:rsidR="00BE5D7B" w:rsidRDefault="00BE5D7B" w:rsidP="00B5440D">
      <w:pPr>
        <w:autoSpaceDE w:val="0"/>
        <w:autoSpaceDN w:val="0"/>
        <w:adjustRightInd w:val="0"/>
        <w:spacing w:after="0" w:line="240" w:lineRule="auto"/>
        <w:contextualSpacing/>
        <w:jc w:val="both"/>
        <w:rPr>
          <w:rFonts w:ascii="Times New Roman" w:hAnsi="Times New Roman"/>
          <w:sz w:val="24"/>
          <w:szCs w:val="24"/>
        </w:rPr>
      </w:pPr>
    </w:p>
    <w:p w14:paraId="037069FB" w14:textId="77777777" w:rsidR="00BE5D7B" w:rsidRPr="00466729" w:rsidRDefault="00BE5D7B" w:rsidP="00B5440D">
      <w:pPr>
        <w:autoSpaceDE w:val="0"/>
        <w:autoSpaceDN w:val="0"/>
        <w:adjustRightInd w:val="0"/>
        <w:spacing w:after="0" w:line="240" w:lineRule="auto"/>
        <w:contextualSpacing/>
        <w:jc w:val="both"/>
        <w:rPr>
          <w:rFonts w:ascii="Times New Roman" w:hAnsi="Times New Roman"/>
          <w:sz w:val="24"/>
          <w:szCs w:val="24"/>
        </w:rPr>
      </w:pPr>
    </w:p>
    <w:p w14:paraId="169DC99C" w14:textId="776CFF10" w:rsidR="0077114F" w:rsidRPr="00BE5D7B" w:rsidRDefault="0077114F" w:rsidP="00B5440D">
      <w:pPr>
        <w:autoSpaceDE w:val="0"/>
        <w:autoSpaceDN w:val="0"/>
        <w:adjustRightInd w:val="0"/>
        <w:spacing w:after="0" w:line="240" w:lineRule="auto"/>
        <w:contextualSpacing/>
        <w:jc w:val="both"/>
        <w:rPr>
          <w:rFonts w:ascii="Times New Roman" w:hAnsi="Times New Roman"/>
          <w:b/>
          <w:sz w:val="24"/>
          <w:szCs w:val="24"/>
        </w:rPr>
      </w:pPr>
      <w:r w:rsidRPr="00BE5D7B">
        <w:rPr>
          <w:rFonts w:ascii="Times New Roman" w:hAnsi="Times New Roman"/>
          <w:b/>
          <w:sz w:val="24"/>
          <w:szCs w:val="24"/>
        </w:rPr>
        <w:t>Table 1: Variable def</w:t>
      </w:r>
      <w:r w:rsidR="00BE5D7B">
        <w:rPr>
          <w:rFonts w:ascii="Times New Roman" w:hAnsi="Times New Roman"/>
          <w:b/>
          <w:sz w:val="24"/>
          <w:szCs w:val="24"/>
        </w:rPr>
        <w:t>inition, Measurement and Source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9"/>
        <w:gridCol w:w="2550"/>
        <w:gridCol w:w="3454"/>
        <w:gridCol w:w="986"/>
      </w:tblGrid>
      <w:tr w:rsidR="003F7CFD" w:rsidRPr="00466729" w14:paraId="0668F05D" w14:textId="77777777" w:rsidTr="00BE5D7B">
        <w:trPr>
          <w:trHeight w:val="20"/>
        </w:trPr>
        <w:tc>
          <w:tcPr>
            <w:tcW w:w="1129" w:type="pct"/>
            <w:tcBorders>
              <w:left w:val="nil"/>
            </w:tcBorders>
          </w:tcPr>
          <w:p w14:paraId="3E4C20CA" w14:textId="77777777" w:rsidR="003F7CFD" w:rsidRPr="00466729" w:rsidRDefault="003F7CFD" w:rsidP="00BE5D7B">
            <w:pPr>
              <w:autoSpaceDE w:val="0"/>
              <w:autoSpaceDN w:val="0"/>
              <w:adjustRightInd w:val="0"/>
              <w:spacing w:after="0" w:line="240" w:lineRule="auto"/>
              <w:jc w:val="both"/>
              <w:rPr>
                <w:rFonts w:ascii="Times New Roman" w:hAnsi="Times New Roman"/>
                <w:sz w:val="24"/>
                <w:szCs w:val="24"/>
              </w:rPr>
            </w:pPr>
            <w:r w:rsidRPr="00466729">
              <w:rPr>
                <w:rFonts w:ascii="Times New Roman" w:hAnsi="Times New Roman"/>
                <w:sz w:val="24"/>
                <w:szCs w:val="24"/>
              </w:rPr>
              <w:t xml:space="preserve">Variable </w:t>
            </w:r>
          </w:p>
        </w:tc>
        <w:tc>
          <w:tcPr>
            <w:tcW w:w="1412" w:type="pct"/>
          </w:tcPr>
          <w:p w14:paraId="0992CB4A" w14:textId="77777777" w:rsidR="003F7CFD" w:rsidRPr="00466729" w:rsidRDefault="003F7CFD" w:rsidP="00BE5D7B">
            <w:pPr>
              <w:autoSpaceDE w:val="0"/>
              <w:autoSpaceDN w:val="0"/>
              <w:adjustRightInd w:val="0"/>
              <w:spacing w:after="0" w:line="240" w:lineRule="auto"/>
              <w:jc w:val="both"/>
              <w:rPr>
                <w:rFonts w:ascii="Times New Roman" w:hAnsi="Times New Roman"/>
                <w:sz w:val="24"/>
                <w:szCs w:val="24"/>
              </w:rPr>
            </w:pPr>
            <w:r w:rsidRPr="00466729">
              <w:rPr>
                <w:rFonts w:ascii="Times New Roman" w:hAnsi="Times New Roman"/>
                <w:sz w:val="24"/>
                <w:szCs w:val="24"/>
              </w:rPr>
              <w:t xml:space="preserve"> Measurement </w:t>
            </w:r>
          </w:p>
        </w:tc>
        <w:tc>
          <w:tcPr>
            <w:tcW w:w="1913" w:type="pct"/>
            <w:tcBorders>
              <w:right w:val="single" w:sz="4" w:space="0" w:color="auto"/>
            </w:tcBorders>
          </w:tcPr>
          <w:p w14:paraId="5F8D8A8E" w14:textId="77777777" w:rsidR="003F7CFD" w:rsidRPr="00466729" w:rsidRDefault="003F7CFD" w:rsidP="00BE5D7B">
            <w:pPr>
              <w:autoSpaceDE w:val="0"/>
              <w:autoSpaceDN w:val="0"/>
              <w:adjustRightInd w:val="0"/>
              <w:spacing w:after="0" w:line="240" w:lineRule="auto"/>
              <w:jc w:val="both"/>
              <w:rPr>
                <w:rFonts w:ascii="Times New Roman" w:hAnsi="Times New Roman"/>
                <w:sz w:val="24"/>
                <w:szCs w:val="24"/>
              </w:rPr>
            </w:pPr>
            <w:r w:rsidRPr="00466729">
              <w:rPr>
                <w:rFonts w:ascii="Times New Roman" w:hAnsi="Times New Roman"/>
                <w:sz w:val="24"/>
                <w:szCs w:val="24"/>
              </w:rPr>
              <w:t xml:space="preserve">Source </w:t>
            </w:r>
          </w:p>
        </w:tc>
        <w:tc>
          <w:tcPr>
            <w:tcW w:w="546" w:type="pct"/>
            <w:tcBorders>
              <w:left w:val="single" w:sz="4" w:space="0" w:color="auto"/>
              <w:right w:val="nil"/>
            </w:tcBorders>
          </w:tcPr>
          <w:p w14:paraId="54095E06" w14:textId="77777777" w:rsidR="003F7CFD" w:rsidRPr="00466729" w:rsidRDefault="003F7CFD" w:rsidP="00BE5D7B">
            <w:pPr>
              <w:autoSpaceDE w:val="0"/>
              <w:autoSpaceDN w:val="0"/>
              <w:adjustRightInd w:val="0"/>
              <w:spacing w:after="0" w:line="240" w:lineRule="auto"/>
              <w:jc w:val="both"/>
              <w:rPr>
                <w:rFonts w:ascii="Times New Roman" w:hAnsi="Times New Roman"/>
                <w:sz w:val="24"/>
                <w:szCs w:val="24"/>
              </w:rPr>
            </w:pPr>
            <w:r w:rsidRPr="00466729">
              <w:rPr>
                <w:rFonts w:ascii="Times New Roman" w:hAnsi="Times New Roman"/>
                <w:sz w:val="24"/>
                <w:szCs w:val="24"/>
              </w:rPr>
              <w:t>Aprori sign</w:t>
            </w:r>
          </w:p>
        </w:tc>
      </w:tr>
      <w:tr w:rsidR="003F7CFD" w:rsidRPr="00466729" w14:paraId="7C5FFCE4" w14:textId="77777777" w:rsidTr="00BE5D7B">
        <w:trPr>
          <w:trHeight w:val="20"/>
        </w:trPr>
        <w:tc>
          <w:tcPr>
            <w:tcW w:w="1129" w:type="pct"/>
            <w:tcBorders>
              <w:left w:val="nil"/>
              <w:bottom w:val="single" w:sz="4" w:space="0" w:color="auto"/>
            </w:tcBorders>
          </w:tcPr>
          <w:p w14:paraId="02D9CDA5" w14:textId="77777777" w:rsidR="003F7CFD" w:rsidRPr="00466729" w:rsidRDefault="003F7CFD" w:rsidP="00BE5D7B">
            <w:pPr>
              <w:autoSpaceDE w:val="0"/>
              <w:autoSpaceDN w:val="0"/>
              <w:adjustRightInd w:val="0"/>
              <w:spacing w:after="0" w:line="240" w:lineRule="auto"/>
              <w:jc w:val="both"/>
              <w:rPr>
                <w:rFonts w:ascii="Times New Roman" w:hAnsi="Times New Roman"/>
                <w:sz w:val="24"/>
                <w:szCs w:val="24"/>
              </w:rPr>
            </w:pPr>
            <w:r w:rsidRPr="00466729">
              <w:rPr>
                <w:rFonts w:ascii="Times New Roman" w:eastAsia="Times New Roman" w:hAnsi="Times New Roman"/>
                <w:sz w:val="24"/>
                <w:szCs w:val="24"/>
                <w:lang w:bidi="en-US"/>
              </w:rPr>
              <w:lastRenderedPageBreak/>
              <w:t>CSR</w:t>
            </w:r>
          </w:p>
        </w:tc>
        <w:tc>
          <w:tcPr>
            <w:tcW w:w="1412" w:type="pct"/>
            <w:tcBorders>
              <w:bottom w:val="single" w:sz="4" w:space="0" w:color="auto"/>
            </w:tcBorders>
          </w:tcPr>
          <w:p w14:paraId="78B2ECB5" w14:textId="77777777" w:rsidR="003F7CFD" w:rsidRPr="00466729" w:rsidRDefault="003F7CFD" w:rsidP="00BE5D7B">
            <w:pPr>
              <w:autoSpaceDE w:val="0"/>
              <w:autoSpaceDN w:val="0"/>
              <w:adjustRightInd w:val="0"/>
              <w:spacing w:after="0" w:line="240" w:lineRule="auto"/>
              <w:jc w:val="both"/>
              <w:rPr>
                <w:rFonts w:ascii="Times New Roman" w:hAnsi="Times New Roman"/>
                <w:sz w:val="24"/>
                <w:szCs w:val="24"/>
              </w:rPr>
            </w:pPr>
            <w:r w:rsidRPr="00466729">
              <w:rPr>
                <w:rFonts w:ascii="Times New Roman" w:hAnsi="Times New Roman"/>
                <w:sz w:val="24"/>
                <w:szCs w:val="24"/>
              </w:rPr>
              <w:t xml:space="preserve">Disclosure Index </w:t>
            </w:r>
          </w:p>
        </w:tc>
        <w:tc>
          <w:tcPr>
            <w:tcW w:w="1913" w:type="pct"/>
            <w:tcBorders>
              <w:bottom w:val="single" w:sz="4" w:space="0" w:color="auto"/>
              <w:right w:val="single" w:sz="4" w:space="0" w:color="auto"/>
            </w:tcBorders>
          </w:tcPr>
          <w:p w14:paraId="032FDDB0" w14:textId="77777777" w:rsidR="003F7CFD" w:rsidRPr="00466729" w:rsidRDefault="003F7CFD" w:rsidP="00BE5D7B">
            <w:pPr>
              <w:autoSpaceDE w:val="0"/>
              <w:autoSpaceDN w:val="0"/>
              <w:adjustRightInd w:val="0"/>
              <w:spacing w:after="0" w:line="240" w:lineRule="auto"/>
              <w:jc w:val="both"/>
              <w:rPr>
                <w:rFonts w:ascii="Times New Roman" w:hAnsi="Times New Roman"/>
                <w:sz w:val="24"/>
                <w:szCs w:val="24"/>
              </w:rPr>
            </w:pPr>
            <w:r w:rsidRPr="00466729">
              <w:rPr>
                <w:rFonts w:ascii="Times New Roman" w:hAnsi="Times New Roman"/>
                <w:sz w:val="24"/>
                <w:szCs w:val="24"/>
              </w:rPr>
              <w:t>Welback, Owusu, Bekoe &amp; Kusi, (2017)</w:t>
            </w:r>
          </w:p>
        </w:tc>
        <w:tc>
          <w:tcPr>
            <w:tcW w:w="546" w:type="pct"/>
            <w:tcBorders>
              <w:left w:val="single" w:sz="4" w:space="0" w:color="auto"/>
              <w:bottom w:val="single" w:sz="4" w:space="0" w:color="auto"/>
              <w:right w:val="nil"/>
            </w:tcBorders>
          </w:tcPr>
          <w:p w14:paraId="5E584BC7" w14:textId="77777777" w:rsidR="003F7CFD" w:rsidRPr="00466729" w:rsidRDefault="003F7CFD" w:rsidP="00BE5D7B">
            <w:pPr>
              <w:autoSpaceDE w:val="0"/>
              <w:autoSpaceDN w:val="0"/>
              <w:adjustRightInd w:val="0"/>
              <w:spacing w:after="0" w:line="240" w:lineRule="auto"/>
              <w:jc w:val="center"/>
              <w:rPr>
                <w:rFonts w:ascii="Times New Roman" w:hAnsi="Times New Roman"/>
                <w:sz w:val="24"/>
                <w:szCs w:val="24"/>
              </w:rPr>
            </w:pPr>
          </w:p>
        </w:tc>
      </w:tr>
      <w:tr w:rsidR="003F7CFD" w:rsidRPr="00466729" w14:paraId="66187E75" w14:textId="77777777" w:rsidTr="00BE5D7B">
        <w:trPr>
          <w:trHeight w:val="20"/>
        </w:trPr>
        <w:tc>
          <w:tcPr>
            <w:tcW w:w="1129" w:type="pct"/>
            <w:tcBorders>
              <w:top w:val="single" w:sz="4" w:space="0" w:color="auto"/>
              <w:left w:val="nil"/>
              <w:bottom w:val="single" w:sz="4" w:space="0" w:color="auto"/>
            </w:tcBorders>
          </w:tcPr>
          <w:p w14:paraId="0975A161" w14:textId="77777777" w:rsidR="003F7CFD" w:rsidRPr="00466729" w:rsidRDefault="003F7CFD" w:rsidP="00BE5D7B">
            <w:pPr>
              <w:autoSpaceDE w:val="0"/>
              <w:autoSpaceDN w:val="0"/>
              <w:adjustRightInd w:val="0"/>
              <w:spacing w:after="0" w:line="240" w:lineRule="auto"/>
              <w:jc w:val="both"/>
              <w:rPr>
                <w:rFonts w:ascii="Times New Roman" w:hAnsi="Times New Roman"/>
                <w:sz w:val="24"/>
                <w:szCs w:val="24"/>
              </w:rPr>
            </w:pPr>
            <w:r w:rsidRPr="00466729">
              <w:rPr>
                <w:rFonts w:ascii="Times New Roman" w:hAnsi="Times New Roman"/>
                <w:sz w:val="24"/>
                <w:szCs w:val="24"/>
              </w:rPr>
              <w:t>Firm-Profitability</w:t>
            </w:r>
          </w:p>
        </w:tc>
        <w:tc>
          <w:tcPr>
            <w:tcW w:w="1412" w:type="pct"/>
            <w:tcBorders>
              <w:top w:val="single" w:sz="4" w:space="0" w:color="auto"/>
              <w:bottom w:val="single" w:sz="4" w:space="0" w:color="auto"/>
            </w:tcBorders>
          </w:tcPr>
          <w:p w14:paraId="00BCC51B" w14:textId="77777777" w:rsidR="003F7CFD" w:rsidRPr="00466729" w:rsidRDefault="003F7CFD" w:rsidP="00BE5D7B">
            <w:pPr>
              <w:autoSpaceDE w:val="0"/>
              <w:autoSpaceDN w:val="0"/>
              <w:adjustRightInd w:val="0"/>
              <w:spacing w:after="0" w:line="240" w:lineRule="auto"/>
              <w:jc w:val="both"/>
              <w:rPr>
                <w:rFonts w:ascii="Times New Roman" w:hAnsi="Times New Roman"/>
                <w:sz w:val="24"/>
                <w:szCs w:val="24"/>
              </w:rPr>
            </w:pPr>
            <w:r w:rsidRPr="00466729">
              <w:rPr>
                <w:rFonts w:ascii="Times New Roman" w:hAnsi="Times New Roman"/>
                <w:sz w:val="24"/>
                <w:szCs w:val="24"/>
              </w:rPr>
              <w:t xml:space="preserve">Return on assets </w:t>
            </w:r>
          </w:p>
        </w:tc>
        <w:tc>
          <w:tcPr>
            <w:tcW w:w="1913" w:type="pct"/>
            <w:tcBorders>
              <w:top w:val="single" w:sz="4" w:space="0" w:color="auto"/>
              <w:bottom w:val="single" w:sz="4" w:space="0" w:color="auto"/>
              <w:right w:val="single" w:sz="4" w:space="0" w:color="auto"/>
            </w:tcBorders>
          </w:tcPr>
          <w:p w14:paraId="64E25F7E" w14:textId="77777777" w:rsidR="003F7CFD" w:rsidRPr="00466729" w:rsidRDefault="003F7CFD" w:rsidP="00BE5D7B">
            <w:pPr>
              <w:autoSpaceDE w:val="0"/>
              <w:autoSpaceDN w:val="0"/>
              <w:adjustRightInd w:val="0"/>
              <w:spacing w:after="0" w:line="240" w:lineRule="auto"/>
              <w:rPr>
                <w:rFonts w:ascii="Times New Roman" w:hAnsi="Times New Roman"/>
                <w:sz w:val="24"/>
                <w:szCs w:val="24"/>
              </w:rPr>
            </w:pPr>
            <w:r w:rsidRPr="00466729">
              <w:rPr>
                <w:rFonts w:ascii="Times New Roman" w:hAnsi="Times New Roman"/>
                <w:sz w:val="24"/>
                <w:szCs w:val="24"/>
              </w:rPr>
              <w:t>Egbunike &amp; Tarilaye, (2017)</w:t>
            </w:r>
          </w:p>
        </w:tc>
        <w:tc>
          <w:tcPr>
            <w:tcW w:w="546" w:type="pct"/>
            <w:tcBorders>
              <w:top w:val="single" w:sz="4" w:space="0" w:color="auto"/>
              <w:left w:val="single" w:sz="4" w:space="0" w:color="auto"/>
              <w:bottom w:val="single" w:sz="4" w:space="0" w:color="auto"/>
              <w:right w:val="nil"/>
            </w:tcBorders>
          </w:tcPr>
          <w:p w14:paraId="5B7657F0" w14:textId="77777777" w:rsidR="003F7CFD" w:rsidRPr="00466729" w:rsidRDefault="003F7CFD" w:rsidP="00BE5D7B">
            <w:pPr>
              <w:autoSpaceDE w:val="0"/>
              <w:autoSpaceDN w:val="0"/>
              <w:adjustRightInd w:val="0"/>
              <w:spacing w:after="0" w:line="240" w:lineRule="auto"/>
              <w:jc w:val="center"/>
              <w:rPr>
                <w:rFonts w:ascii="Times New Roman" w:hAnsi="Times New Roman"/>
                <w:sz w:val="24"/>
                <w:szCs w:val="24"/>
              </w:rPr>
            </w:pPr>
            <w:r w:rsidRPr="00466729">
              <w:rPr>
                <w:rFonts w:ascii="Times New Roman" w:hAnsi="Times New Roman"/>
                <w:sz w:val="24"/>
                <w:szCs w:val="24"/>
              </w:rPr>
              <w:t>+</w:t>
            </w:r>
          </w:p>
        </w:tc>
      </w:tr>
      <w:tr w:rsidR="003F7CFD" w:rsidRPr="00466729" w14:paraId="1753668C" w14:textId="77777777" w:rsidTr="00BE5D7B">
        <w:trPr>
          <w:trHeight w:val="20"/>
        </w:trPr>
        <w:tc>
          <w:tcPr>
            <w:tcW w:w="1129" w:type="pct"/>
            <w:tcBorders>
              <w:top w:val="single" w:sz="4" w:space="0" w:color="auto"/>
              <w:left w:val="nil"/>
              <w:bottom w:val="single" w:sz="4" w:space="0" w:color="auto"/>
            </w:tcBorders>
          </w:tcPr>
          <w:p w14:paraId="54B83A66" w14:textId="77777777" w:rsidR="003F7CFD" w:rsidRPr="00466729" w:rsidRDefault="003F7CFD" w:rsidP="00BE5D7B">
            <w:pPr>
              <w:autoSpaceDE w:val="0"/>
              <w:autoSpaceDN w:val="0"/>
              <w:adjustRightInd w:val="0"/>
              <w:spacing w:after="0" w:line="240" w:lineRule="auto"/>
              <w:jc w:val="both"/>
              <w:rPr>
                <w:rFonts w:ascii="Times New Roman" w:hAnsi="Times New Roman"/>
                <w:sz w:val="24"/>
                <w:szCs w:val="24"/>
              </w:rPr>
            </w:pPr>
            <w:r w:rsidRPr="00466729">
              <w:rPr>
                <w:rFonts w:ascii="Times New Roman" w:hAnsi="Times New Roman"/>
                <w:sz w:val="24"/>
                <w:szCs w:val="24"/>
              </w:rPr>
              <w:t>Firm-Size</w:t>
            </w:r>
          </w:p>
        </w:tc>
        <w:tc>
          <w:tcPr>
            <w:tcW w:w="1412" w:type="pct"/>
            <w:tcBorders>
              <w:top w:val="single" w:sz="4" w:space="0" w:color="auto"/>
              <w:bottom w:val="single" w:sz="4" w:space="0" w:color="auto"/>
            </w:tcBorders>
          </w:tcPr>
          <w:p w14:paraId="3AA54A79" w14:textId="77777777" w:rsidR="003F7CFD" w:rsidRPr="00466729" w:rsidRDefault="003F7CFD" w:rsidP="00BE5D7B">
            <w:pPr>
              <w:autoSpaceDE w:val="0"/>
              <w:autoSpaceDN w:val="0"/>
              <w:adjustRightInd w:val="0"/>
              <w:spacing w:after="0" w:line="240" w:lineRule="auto"/>
              <w:jc w:val="both"/>
              <w:rPr>
                <w:rFonts w:ascii="Times New Roman" w:hAnsi="Times New Roman"/>
                <w:sz w:val="24"/>
                <w:szCs w:val="24"/>
              </w:rPr>
            </w:pPr>
            <w:r w:rsidRPr="00466729">
              <w:rPr>
                <w:rFonts w:ascii="Times New Roman" w:hAnsi="Times New Roman"/>
                <w:sz w:val="24"/>
                <w:szCs w:val="24"/>
              </w:rPr>
              <w:t xml:space="preserve">Log of total assets </w:t>
            </w:r>
          </w:p>
        </w:tc>
        <w:tc>
          <w:tcPr>
            <w:tcW w:w="1913" w:type="pct"/>
            <w:tcBorders>
              <w:top w:val="single" w:sz="4" w:space="0" w:color="auto"/>
              <w:bottom w:val="single" w:sz="4" w:space="0" w:color="auto"/>
              <w:right w:val="single" w:sz="4" w:space="0" w:color="auto"/>
            </w:tcBorders>
          </w:tcPr>
          <w:p w14:paraId="7226E19D" w14:textId="77777777" w:rsidR="003F7CFD" w:rsidRPr="00466729" w:rsidRDefault="003F7CFD" w:rsidP="00BE5D7B">
            <w:pPr>
              <w:autoSpaceDE w:val="0"/>
              <w:autoSpaceDN w:val="0"/>
              <w:adjustRightInd w:val="0"/>
              <w:spacing w:after="0" w:line="240" w:lineRule="auto"/>
              <w:rPr>
                <w:rFonts w:ascii="Times New Roman" w:hAnsi="Times New Roman"/>
                <w:sz w:val="24"/>
                <w:szCs w:val="24"/>
              </w:rPr>
            </w:pPr>
            <w:r w:rsidRPr="00466729">
              <w:rPr>
                <w:rFonts w:ascii="Times New Roman" w:hAnsi="Times New Roman"/>
                <w:sz w:val="24"/>
                <w:szCs w:val="24"/>
              </w:rPr>
              <w:t>Egbunike &amp; Tarilaye, (2017)</w:t>
            </w:r>
          </w:p>
        </w:tc>
        <w:tc>
          <w:tcPr>
            <w:tcW w:w="546" w:type="pct"/>
            <w:tcBorders>
              <w:top w:val="single" w:sz="4" w:space="0" w:color="auto"/>
              <w:left w:val="single" w:sz="4" w:space="0" w:color="auto"/>
              <w:bottom w:val="single" w:sz="4" w:space="0" w:color="auto"/>
              <w:right w:val="nil"/>
            </w:tcBorders>
          </w:tcPr>
          <w:p w14:paraId="58AA462F" w14:textId="77777777" w:rsidR="003F7CFD" w:rsidRPr="00466729" w:rsidRDefault="003F7CFD" w:rsidP="00BE5D7B">
            <w:pPr>
              <w:autoSpaceDE w:val="0"/>
              <w:autoSpaceDN w:val="0"/>
              <w:adjustRightInd w:val="0"/>
              <w:spacing w:after="0" w:line="240" w:lineRule="auto"/>
              <w:jc w:val="center"/>
              <w:rPr>
                <w:rFonts w:ascii="Times New Roman" w:hAnsi="Times New Roman"/>
                <w:sz w:val="24"/>
                <w:szCs w:val="24"/>
              </w:rPr>
            </w:pPr>
            <w:r w:rsidRPr="00466729">
              <w:rPr>
                <w:rFonts w:ascii="Times New Roman" w:hAnsi="Times New Roman"/>
                <w:sz w:val="24"/>
                <w:szCs w:val="24"/>
              </w:rPr>
              <w:t>+</w:t>
            </w:r>
          </w:p>
        </w:tc>
      </w:tr>
      <w:tr w:rsidR="003F7CFD" w:rsidRPr="00466729" w14:paraId="726152E2" w14:textId="77777777" w:rsidTr="00BE5D7B">
        <w:trPr>
          <w:trHeight w:val="20"/>
        </w:trPr>
        <w:tc>
          <w:tcPr>
            <w:tcW w:w="1129" w:type="pct"/>
            <w:tcBorders>
              <w:top w:val="single" w:sz="4" w:space="0" w:color="auto"/>
              <w:left w:val="nil"/>
              <w:bottom w:val="single" w:sz="4" w:space="0" w:color="auto"/>
            </w:tcBorders>
          </w:tcPr>
          <w:p w14:paraId="7591CACB" w14:textId="77777777" w:rsidR="003F7CFD" w:rsidRPr="00466729" w:rsidRDefault="00EB52F9" w:rsidP="00BE5D7B">
            <w:pPr>
              <w:autoSpaceDE w:val="0"/>
              <w:autoSpaceDN w:val="0"/>
              <w:adjustRightInd w:val="0"/>
              <w:spacing w:after="0" w:line="240" w:lineRule="auto"/>
              <w:jc w:val="both"/>
              <w:rPr>
                <w:rFonts w:ascii="Times New Roman" w:hAnsi="Times New Roman"/>
                <w:sz w:val="24"/>
                <w:szCs w:val="24"/>
              </w:rPr>
            </w:pPr>
            <w:r w:rsidRPr="00466729">
              <w:rPr>
                <w:rFonts w:ascii="Times New Roman" w:hAnsi="Times New Roman"/>
                <w:sz w:val="24"/>
                <w:szCs w:val="24"/>
              </w:rPr>
              <w:t>Firm-</w:t>
            </w:r>
            <w:r w:rsidR="003F7CFD" w:rsidRPr="00466729">
              <w:rPr>
                <w:rFonts w:ascii="Times New Roman" w:hAnsi="Times New Roman"/>
                <w:sz w:val="24"/>
                <w:szCs w:val="24"/>
              </w:rPr>
              <w:t>age</w:t>
            </w:r>
          </w:p>
        </w:tc>
        <w:tc>
          <w:tcPr>
            <w:tcW w:w="1412" w:type="pct"/>
            <w:tcBorders>
              <w:top w:val="single" w:sz="4" w:space="0" w:color="auto"/>
              <w:bottom w:val="single" w:sz="4" w:space="0" w:color="auto"/>
            </w:tcBorders>
          </w:tcPr>
          <w:p w14:paraId="751DC7F4" w14:textId="77777777" w:rsidR="003F7CFD" w:rsidRPr="00466729" w:rsidRDefault="003F7CFD" w:rsidP="00BE5D7B">
            <w:pPr>
              <w:autoSpaceDE w:val="0"/>
              <w:autoSpaceDN w:val="0"/>
              <w:adjustRightInd w:val="0"/>
              <w:spacing w:after="0" w:line="240" w:lineRule="auto"/>
              <w:jc w:val="both"/>
              <w:rPr>
                <w:rFonts w:ascii="Times New Roman" w:hAnsi="Times New Roman"/>
                <w:sz w:val="24"/>
                <w:szCs w:val="24"/>
              </w:rPr>
            </w:pPr>
            <w:r w:rsidRPr="00466729">
              <w:rPr>
                <w:rFonts w:ascii="Times New Roman" w:hAnsi="Times New Roman"/>
                <w:sz w:val="24"/>
                <w:szCs w:val="24"/>
              </w:rPr>
              <w:t>Number of years from listing date till now.</w:t>
            </w:r>
          </w:p>
        </w:tc>
        <w:tc>
          <w:tcPr>
            <w:tcW w:w="1913" w:type="pct"/>
            <w:tcBorders>
              <w:top w:val="single" w:sz="4" w:space="0" w:color="auto"/>
              <w:bottom w:val="single" w:sz="4" w:space="0" w:color="auto"/>
              <w:right w:val="single" w:sz="4" w:space="0" w:color="auto"/>
            </w:tcBorders>
          </w:tcPr>
          <w:p w14:paraId="128CBF60" w14:textId="77777777" w:rsidR="003F7CFD" w:rsidRPr="00466729" w:rsidRDefault="003F7CFD" w:rsidP="00BE5D7B">
            <w:pPr>
              <w:autoSpaceDE w:val="0"/>
              <w:autoSpaceDN w:val="0"/>
              <w:adjustRightInd w:val="0"/>
              <w:spacing w:after="0" w:line="240" w:lineRule="auto"/>
              <w:rPr>
                <w:rFonts w:ascii="Times New Roman" w:hAnsi="Times New Roman"/>
                <w:sz w:val="24"/>
                <w:szCs w:val="24"/>
              </w:rPr>
            </w:pPr>
            <w:r w:rsidRPr="00466729">
              <w:rPr>
                <w:rFonts w:ascii="Times New Roman" w:hAnsi="Times New Roman"/>
                <w:sz w:val="24"/>
                <w:szCs w:val="24"/>
              </w:rPr>
              <w:t>Welback, Owusu, Bekoe &amp; Kusi, (2017)</w:t>
            </w:r>
          </w:p>
        </w:tc>
        <w:tc>
          <w:tcPr>
            <w:tcW w:w="546" w:type="pct"/>
            <w:tcBorders>
              <w:top w:val="single" w:sz="4" w:space="0" w:color="auto"/>
              <w:left w:val="single" w:sz="4" w:space="0" w:color="auto"/>
              <w:bottom w:val="single" w:sz="4" w:space="0" w:color="auto"/>
              <w:right w:val="nil"/>
            </w:tcBorders>
          </w:tcPr>
          <w:p w14:paraId="3C96705C" w14:textId="77777777" w:rsidR="003F7CFD" w:rsidRPr="00466729" w:rsidRDefault="003F7CFD" w:rsidP="00BE5D7B">
            <w:pPr>
              <w:autoSpaceDE w:val="0"/>
              <w:autoSpaceDN w:val="0"/>
              <w:adjustRightInd w:val="0"/>
              <w:spacing w:after="0" w:line="240" w:lineRule="auto"/>
              <w:jc w:val="center"/>
              <w:rPr>
                <w:rFonts w:ascii="Times New Roman" w:hAnsi="Times New Roman"/>
                <w:sz w:val="24"/>
                <w:szCs w:val="24"/>
              </w:rPr>
            </w:pPr>
            <w:r w:rsidRPr="00466729">
              <w:rPr>
                <w:rFonts w:ascii="Times New Roman" w:hAnsi="Times New Roman"/>
                <w:sz w:val="24"/>
                <w:szCs w:val="24"/>
              </w:rPr>
              <w:t>+</w:t>
            </w:r>
          </w:p>
        </w:tc>
      </w:tr>
      <w:tr w:rsidR="003F7CFD" w:rsidRPr="00466729" w14:paraId="6E723FB3" w14:textId="77777777" w:rsidTr="00BE5D7B">
        <w:trPr>
          <w:trHeight w:val="20"/>
        </w:trPr>
        <w:tc>
          <w:tcPr>
            <w:tcW w:w="1129" w:type="pct"/>
            <w:tcBorders>
              <w:top w:val="single" w:sz="4" w:space="0" w:color="auto"/>
              <w:left w:val="nil"/>
              <w:bottom w:val="single" w:sz="4" w:space="0" w:color="auto"/>
            </w:tcBorders>
          </w:tcPr>
          <w:p w14:paraId="1AB5A3A9" w14:textId="77777777" w:rsidR="003F7CFD" w:rsidRPr="00466729" w:rsidRDefault="00EB52F9" w:rsidP="00BE5D7B">
            <w:pPr>
              <w:autoSpaceDE w:val="0"/>
              <w:autoSpaceDN w:val="0"/>
              <w:adjustRightInd w:val="0"/>
              <w:spacing w:after="0" w:line="240" w:lineRule="auto"/>
              <w:jc w:val="both"/>
              <w:rPr>
                <w:rFonts w:ascii="Times New Roman" w:hAnsi="Times New Roman"/>
                <w:sz w:val="24"/>
                <w:szCs w:val="24"/>
              </w:rPr>
            </w:pPr>
            <w:r w:rsidRPr="00466729">
              <w:rPr>
                <w:rFonts w:ascii="Times New Roman" w:hAnsi="Times New Roman"/>
                <w:sz w:val="24"/>
                <w:szCs w:val="24"/>
              </w:rPr>
              <w:t>Firm-LEV</w:t>
            </w:r>
          </w:p>
        </w:tc>
        <w:tc>
          <w:tcPr>
            <w:tcW w:w="1412" w:type="pct"/>
            <w:tcBorders>
              <w:top w:val="single" w:sz="4" w:space="0" w:color="auto"/>
              <w:bottom w:val="single" w:sz="4" w:space="0" w:color="auto"/>
            </w:tcBorders>
          </w:tcPr>
          <w:p w14:paraId="4554521A" w14:textId="77777777" w:rsidR="003F7CFD" w:rsidRPr="00466729" w:rsidRDefault="00EB52F9" w:rsidP="00BE5D7B">
            <w:pPr>
              <w:autoSpaceDE w:val="0"/>
              <w:autoSpaceDN w:val="0"/>
              <w:adjustRightInd w:val="0"/>
              <w:spacing w:after="0" w:line="240" w:lineRule="auto"/>
              <w:jc w:val="both"/>
              <w:rPr>
                <w:rFonts w:ascii="Times New Roman" w:hAnsi="Times New Roman"/>
                <w:sz w:val="24"/>
                <w:szCs w:val="24"/>
              </w:rPr>
            </w:pPr>
            <w:r w:rsidRPr="00466729">
              <w:rPr>
                <w:rFonts w:ascii="Times New Roman" w:hAnsi="Times New Roman"/>
                <w:sz w:val="24"/>
                <w:szCs w:val="24"/>
              </w:rPr>
              <w:t>Firm Debt-equity Ratio</w:t>
            </w:r>
          </w:p>
        </w:tc>
        <w:tc>
          <w:tcPr>
            <w:tcW w:w="1913" w:type="pct"/>
            <w:tcBorders>
              <w:top w:val="single" w:sz="4" w:space="0" w:color="auto"/>
              <w:bottom w:val="single" w:sz="4" w:space="0" w:color="auto"/>
              <w:right w:val="single" w:sz="4" w:space="0" w:color="auto"/>
            </w:tcBorders>
          </w:tcPr>
          <w:p w14:paraId="4EDE82C4" w14:textId="77777777" w:rsidR="003F7CFD" w:rsidRPr="00466729" w:rsidRDefault="00EB52F9" w:rsidP="00BE5D7B">
            <w:pPr>
              <w:autoSpaceDE w:val="0"/>
              <w:autoSpaceDN w:val="0"/>
              <w:adjustRightInd w:val="0"/>
              <w:spacing w:after="0" w:line="240" w:lineRule="auto"/>
              <w:rPr>
                <w:rFonts w:ascii="Times New Roman" w:hAnsi="Times New Roman"/>
                <w:sz w:val="24"/>
                <w:szCs w:val="24"/>
              </w:rPr>
            </w:pPr>
            <w:r w:rsidRPr="00466729">
              <w:rPr>
                <w:rFonts w:ascii="Times New Roman" w:hAnsi="Times New Roman"/>
                <w:sz w:val="24"/>
                <w:szCs w:val="24"/>
              </w:rPr>
              <w:t>Elshabasy (2017)</w:t>
            </w:r>
          </w:p>
        </w:tc>
        <w:tc>
          <w:tcPr>
            <w:tcW w:w="546" w:type="pct"/>
            <w:tcBorders>
              <w:top w:val="single" w:sz="4" w:space="0" w:color="auto"/>
              <w:left w:val="single" w:sz="4" w:space="0" w:color="auto"/>
              <w:bottom w:val="single" w:sz="4" w:space="0" w:color="auto"/>
              <w:right w:val="nil"/>
            </w:tcBorders>
          </w:tcPr>
          <w:p w14:paraId="494B7271" w14:textId="77777777" w:rsidR="003F7CFD" w:rsidRPr="00466729" w:rsidRDefault="00EB52F9" w:rsidP="00BE5D7B">
            <w:pPr>
              <w:autoSpaceDE w:val="0"/>
              <w:autoSpaceDN w:val="0"/>
              <w:adjustRightInd w:val="0"/>
              <w:spacing w:after="0" w:line="240" w:lineRule="auto"/>
              <w:jc w:val="center"/>
              <w:rPr>
                <w:rFonts w:ascii="Times New Roman" w:hAnsi="Times New Roman"/>
                <w:sz w:val="24"/>
                <w:szCs w:val="24"/>
              </w:rPr>
            </w:pPr>
            <w:r w:rsidRPr="00466729">
              <w:rPr>
                <w:rFonts w:ascii="Times New Roman" w:hAnsi="Times New Roman"/>
                <w:sz w:val="24"/>
                <w:szCs w:val="24"/>
              </w:rPr>
              <w:t>-</w:t>
            </w:r>
          </w:p>
        </w:tc>
      </w:tr>
    </w:tbl>
    <w:p w14:paraId="3002B063" w14:textId="3B474F1B" w:rsidR="0077114F" w:rsidRPr="00466729" w:rsidRDefault="0077114F" w:rsidP="00B5440D">
      <w:pPr>
        <w:spacing w:after="0" w:line="240" w:lineRule="auto"/>
        <w:jc w:val="both"/>
        <w:rPr>
          <w:rFonts w:ascii="Times New Roman" w:hAnsi="Times New Roman"/>
          <w:sz w:val="24"/>
          <w:szCs w:val="24"/>
        </w:rPr>
      </w:pPr>
      <w:r w:rsidRPr="00466729">
        <w:rPr>
          <w:rFonts w:ascii="Times New Roman" w:hAnsi="Times New Roman"/>
          <w:sz w:val="24"/>
          <w:szCs w:val="24"/>
        </w:rPr>
        <w:t>Source: Researcher</w:t>
      </w:r>
      <w:r w:rsidR="00541F3A">
        <w:rPr>
          <w:rFonts w:ascii="Times New Roman" w:hAnsi="Times New Roman"/>
          <w:sz w:val="24"/>
          <w:szCs w:val="24"/>
        </w:rPr>
        <w:t>'</w:t>
      </w:r>
      <w:r w:rsidRPr="00466729">
        <w:rPr>
          <w:rFonts w:ascii="Times New Roman" w:hAnsi="Times New Roman"/>
          <w:sz w:val="24"/>
          <w:szCs w:val="24"/>
        </w:rPr>
        <w:t>s Compilation (2020)</w:t>
      </w:r>
    </w:p>
    <w:p w14:paraId="72359144" w14:textId="359213C5" w:rsidR="00DE7C80" w:rsidRDefault="00DE7C80" w:rsidP="00B5440D">
      <w:pPr>
        <w:autoSpaceDE w:val="0"/>
        <w:autoSpaceDN w:val="0"/>
        <w:adjustRightInd w:val="0"/>
        <w:spacing w:after="0" w:line="240" w:lineRule="auto"/>
        <w:rPr>
          <w:rFonts w:ascii="Times New Roman" w:hAnsi="Times New Roman"/>
          <w:b/>
          <w:sz w:val="24"/>
          <w:szCs w:val="24"/>
        </w:rPr>
      </w:pPr>
    </w:p>
    <w:p w14:paraId="429711EA" w14:textId="77777777" w:rsidR="00541F3A" w:rsidRPr="00466729" w:rsidRDefault="00541F3A" w:rsidP="00B5440D">
      <w:pPr>
        <w:autoSpaceDE w:val="0"/>
        <w:autoSpaceDN w:val="0"/>
        <w:adjustRightInd w:val="0"/>
        <w:spacing w:after="0" w:line="240" w:lineRule="auto"/>
        <w:rPr>
          <w:rFonts w:ascii="Times New Roman" w:hAnsi="Times New Roman"/>
          <w:b/>
          <w:sz w:val="24"/>
          <w:szCs w:val="24"/>
        </w:rPr>
      </w:pPr>
    </w:p>
    <w:p w14:paraId="0C12CC9A" w14:textId="77777777" w:rsidR="000A5E00" w:rsidRPr="00466729" w:rsidRDefault="001F58FF" w:rsidP="00B5440D">
      <w:pPr>
        <w:autoSpaceDE w:val="0"/>
        <w:autoSpaceDN w:val="0"/>
        <w:adjustRightInd w:val="0"/>
        <w:spacing w:after="0" w:line="240" w:lineRule="auto"/>
        <w:rPr>
          <w:rFonts w:ascii="Times New Roman" w:hAnsi="Times New Roman"/>
          <w:b/>
          <w:bCs/>
          <w:color w:val="000000"/>
          <w:sz w:val="24"/>
          <w:szCs w:val="24"/>
        </w:rPr>
      </w:pPr>
      <w:r w:rsidRPr="00466729">
        <w:rPr>
          <w:rFonts w:ascii="Times New Roman" w:hAnsi="Times New Roman"/>
          <w:b/>
          <w:sz w:val="24"/>
          <w:szCs w:val="24"/>
        </w:rPr>
        <w:t xml:space="preserve">4. </w:t>
      </w:r>
      <w:r w:rsidR="000A5E00" w:rsidRPr="00466729">
        <w:rPr>
          <w:rFonts w:ascii="Times New Roman" w:hAnsi="Times New Roman"/>
          <w:b/>
          <w:sz w:val="24"/>
          <w:szCs w:val="24"/>
        </w:rPr>
        <w:t xml:space="preserve"> PRESENTATION OF RESULTS</w:t>
      </w:r>
    </w:p>
    <w:p w14:paraId="483FDCD4" w14:textId="77777777" w:rsidR="000A5E00" w:rsidRPr="00466729" w:rsidRDefault="000A5E00" w:rsidP="00B5440D">
      <w:pPr>
        <w:autoSpaceDE w:val="0"/>
        <w:autoSpaceDN w:val="0"/>
        <w:adjustRightInd w:val="0"/>
        <w:spacing w:after="0" w:line="240" w:lineRule="auto"/>
        <w:jc w:val="both"/>
        <w:rPr>
          <w:rFonts w:ascii="Times New Roman" w:hAnsi="Times New Roman"/>
          <w:color w:val="000000"/>
          <w:sz w:val="24"/>
          <w:szCs w:val="24"/>
        </w:rPr>
      </w:pPr>
      <w:r w:rsidRPr="00466729">
        <w:rPr>
          <w:rFonts w:ascii="Times New Roman" w:hAnsi="Times New Roman"/>
          <w:b/>
          <w:sz w:val="24"/>
          <w:szCs w:val="24"/>
        </w:rPr>
        <w:t xml:space="preserve">Table </w:t>
      </w:r>
      <w:r w:rsidR="001F58FF" w:rsidRPr="00466729">
        <w:rPr>
          <w:rFonts w:ascii="Times New Roman" w:hAnsi="Times New Roman"/>
          <w:b/>
          <w:sz w:val="24"/>
          <w:szCs w:val="24"/>
        </w:rPr>
        <w:t>1</w:t>
      </w:r>
      <w:r w:rsidRPr="00466729">
        <w:rPr>
          <w:rFonts w:ascii="Times New Roman" w:hAnsi="Times New Roman"/>
          <w:b/>
          <w:sz w:val="24"/>
          <w:szCs w:val="24"/>
        </w:rPr>
        <w:t>: Descriptive Statistics</w:t>
      </w: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10"/>
        <w:gridCol w:w="1116"/>
        <w:gridCol w:w="1010"/>
        <w:gridCol w:w="1009"/>
        <w:gridCol w:w="836"/>
        <w:gridCol w:w="1176"/>
        <w:gridCol w:w="1436"/>
        <w:gridCol w:w="1136"/>
      </w:tblGrid>
      <w:tr w:rsidR="000A5E00" w:rsidRPr="00466729" w14:paraId="736E3692" w14:textId="77777777" w:rsidTr="00BE5D7B">
        <w:trPr>
          <w:trHeight w:val="470"/>
          <w:jc w:val="center"/>
        </w:trPr>
        <w:tc>
          <w:tcPr>
            <w:tcW w:w="645" w:type="pct"/>
            <w:tcBorders>
              <w:top w:val="single" w:sz="4" w:space="0" w:color="BFBFBF"/>
              <w:left w:val="nil"/>
              <w:bottom w:val="single" w:sz="4" w:space="0" w:color="BFBFBF"/>
              <w:right w:val="single" w:sz="4" w:space="0" w:color="BFBFBF"/>
            </w:tcBorders>
            <w:shd w:val="clear" w:color="auto" w:fill="auto"/>
            <w:noWrap/>
            <w:hideMark/>
          </w:tcPr>
          <w:p w14:paraId="55078349" w14:textId="77777777" w:rsidR="000A5E00" w:rsidRPr="00466729" w:rsidRDefault="000A5E00" w:rsidP="00B5440D">
            <w:pPr>
              <w:spacing w:line="240" w:lineRule="auto"/>
              <w:rPr>
                <w:rFonts w:ascii="Times New Roman" w:hAnsi="Times New Roman"/>
                <w:color w:val="000000"/>
                <w:sz w:val="24"/>
                <w:szCs w:val="24"/>
              </w:rPr>
            </w:pPr>
          </w:p>
        </w:tc>
        <w:tc>
          <w:tcPr>
            <w:tcW w:w="570" w:type="pct"/>
            <w:tcBorders>
              <w:top w:val="single" w:sz="4" w:space="0" w:color="BFBFBF"/>
              <w:left w:val="single" w:sz="4" w:space="0" w:color="BFBFBF"/>
              <w:bottom w:val="single" w:sz="4" w:space="0" w:color="BFBFBF"/>
              <w:right w:val="single" w:sz="4" w:space="0" w:color="BFBFBF"/>
            </w:tcBorders>
            <w:shd w:val="clear" w:color="auto" w:fill="auto"/>
            <w:noWrap/>
            <w:hideMark/>
          </w:tcPr>
          <w:p w14:paraId="1C44724B" w14:textId="77777777" w:rsidR="000A5E00" w:rsidRPr="00466729" w:rsidRDefault="000A5E00" w:rsidP="00B5440D">
            <w:pPr>
              <w:spacing w:after="0" w:line="240" w:lineRule="auto"/>
              <w:rPr>
                <w:rFonts w:ascii="Times New Roman" w:eastAsia="Times New Roman" w:hAnsi="Times New Roman"/>
                <w:color w:val="000000"/>
                <w:sz w:val="24"/>
                <w:szCs w:val="24"/>
                <w:lang w:val="en-GB" w:eastAsia="en-GB"/>
              </w:rPr>
            </w:pPr>
            <w:r w:rsidRPr="00466729">
              <w:rPr>
                <w:rFonts w:ascii="Times New Roman" w:hAnsi="Times New Roman"/>
                <w:color w:val="000000"/>
                <w:sz w:val="24"/>
                <w:szCs w:val="24"/>
                <w:lang w:val="en-GB" w:eastAsia="en-GB"/>
              </w:rPr>
              <w:t xml:space="preserve"> Mean</w:t>
            </w:r>
          </w:p>
        </w:tc>
        <w:tc>
          <w:tcPr>
            <w:tcW w:w="563" w:type="pct"/>
            <w:tcBorders>
              <w:top w:val="single" w:sz="4" w:space="0" w:color="BFBFBF"/>
              <w:left w:val="single" w:sz="4" w:space="0" w:color="BFBFBF"/>
              <w:bottom w:val="single" w:sz="4" w:space="0" w:color="BFBFBF"/>
              <w:right w:val="single" w:sz="4" w:space="0" w:color="BFBFBF"/>
            </w:tcBorders>
            <w:shd w:val="clear" w:color="auto" w:fill="auto"/>
            <w:noWrap/>
            <w:hideMark/>
          </w:tcPr>
          <w:p w14:paraId="08E17ADF" w14:textId="77777777" w:rsidR="000A5E00" w:rsidRPr="00466729" w:rsidRDefault="000A5E00" w:rsidP="00B5440D">
            <w:pPr>
              <w:spacing w:after="0" w:line="240" w:lineRule="auto"/>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 xml:space="preserve"> Median</w:t>
            </w:r>
          </w:p>
        </w:tc>
        <w:tc>
          <w:tcPr>
            <w:tcW w:w="658" w:type="pct"/>
            <w:tcBorders>
              <w:top w:val="single" w:sz="4" w:space="0" w:color="BFBFBF"/>
              <w:left w:val="single" w:sz="4" w:space="0" w:color="BFBFBF"/>
              <w:bottom w:val="single" w:sz="4" w:space="0" w:color="BFBFBF"/>
              <w:right w:val="single" w:sz="4" w:space="0" w:color="BFBFBF"/>
            </w:tcBorders>
            <w:shd w:val="clear" w:color="auto" w:fill="auto"/>
            <w:noWrap/>
            <w:hideMark/>
          </w:tcPr>
          <w:p w14:paraId="4D336566" w14:textId="77777777" w:rsidR="000A5E00" w:rsidRPr="00466729" w:rsidRDefault="000A5E00" w:rsidP="00B5440D">
            <w:pPr>
              <w:spacing w:after="0" w:line="240" w:lineRule="auto"/>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 xml:space="preserve"> Max</w:t>
            </w:r>
          </w:p>
        </w:tc>
        <w:tc>
          <w:tcPr>
            <w:tcW w:w="502" w:type="pct"/>
            <w:tcBorders>
              <w:top w:val="single" w:sz="4" w:space="0" w:color="BFBFBF"/>
              <w:left w:val="single" w:sz="4" w:space="0" w:color="BFBFBF"/>
              <w:bottom w:val="single" w:sz="4" w:space="0" w:color="BFBFBF"/>
              <w:right w:val="single" w:sz="4" w:space="0" w:color="BFBFBF"/>
            </w:tcBorders>
            <w:shd w:val="clear" w:color="auto" w:fill="auto"/>
            <w:noWrap/>
            <w:hideMark/>
          </w:tcPr>
          <w:p w14:paraId="47C5D039" w14:textId="77777777" w:rsidR="000A5E00" w:rsidRPr="00466729" w:rsidRDefault="000A5E00" w:rsidP="00B5440D">
            <w:pPr>
              <w:spacing w:after="0" w:line="240" w:lineRule="auto"/>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 xml:space="preserve"> Min</w:t>
            </w:r>
          </w:p>
        </w:tc>
        <w:tc>
          <w:tcPr>
            <w:tcW w:w="599" w:type="pct"/>
            <w:tcBorders>
              <w:top w:val="single" w:sz="4" w:space="0" w:color="BFBFBF"/>
              <w:left w:val="single" w:sz="4" w:space="0" w:color="BFBFBF"/>
              <w:bottom w:val="single" w:sz="4" w:space="0" w:color="BFBFBF"/>
              <w:right w:val="single" w:sz="4" w:space="0" w:color="BFBFBF"/>
            </w:tcBorders>
            <w:shd w:val="clear" w:color="auto" w:fill="auto"/>
            <w:noWrap/>
            <w:hideMark/>
          </w:tcPr>
          <w:p w14:paraId="0AD1F034" w14:textId="77777777" w:rsidR="000A5E00" w:rsidRPr="00466729" w:rsidRDefault="000A5E00" w:rsidP="00B5440D">
            <w:pPr>
              <w:spacing w:after="0" w:line="240" w:lineRule="auto"/>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 xml:space="preserve"> Std. Dev.</w:t>
            </w:r>
          </w:p>
        </w:tc>
        <w:tc>
          <w:tcPr>
            <w:tcW w:w="770" w:type="pct"/>
            <w:tcBorders>
              <w:top w:val="single" w:sz="4" w:space="0" w:color="BFBFBF"/>
              <w:left w:val="single" w:sz="4" w:space="0" w:color="BFBFBF"/>
              <w:bottom w:val="single" w:sz="4" w:space="0" w:color="BFBFBF"/>
              <w:right w:val="single" w:sz="4" w:space="0" w:color="BFBFBF"/>
            </w:tcBorders>
            <w:shd w:val="clear" w:color="auto" w:fill="auto"/>
            <w:noWrap/>
            <w:hideMark/>
          </w:tcPr>
          <w:p w14:paraId="32F8B809" w14:textId="77777777" w:rsidR="000A5E00" w:rsidRPr="00466729" w:rsidRDefault="000A5E00" w:rsidP="00B5440D">
            <w:pPr>
              <w:spacing w:after="0" w:line="240" w:lineRule="auto"/>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 xml:space="preserve"> Jarque-Bera</w:t>
            </w:r>
          </w:p>
        </w:tc>
        <w:tc>
          <w:tcPr>
            <w:tcW w:w="693" w:type="pct"/>
            <w:tcBorders>
              <w:top w:val="single" w:sz="4" w:space="0" w:color="BFBFBF"/>
              <w:left w:val="single" w:sz="4" w:space="0" w:color="BFBFBF"/>
              <w:bottom w:val="single" w:sz="4" w:space="0" w:color="BFBFBF"/>
              <w:right w:val="nil"/>
            </w:tcBorders>
            <w:shd w:val="clear" w:color="auto" w:fill="auto"/>
            <w:noWrap/>
            <w:hideMark/>
          </w:tcPr>
          <w:p w14:paraId="0AB8ED24" w14:textId="77777777" w:rsidR="000A5E00" w:rsidRPr="00466729" w:rsidRDefault="000A5E00" w:rsidP="00B5440D">
            <w:pPr>
              <w:spacing w:after="0" w:line="240" w:lineRule="auto"/>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 xml:space="preserve">  Prob</w:t>
            </w:r>
          </w:p>
        </w:tc>
      </w:tr>
      <w:tr w:rsidR="000A5E00" w:rsidRPr="00466729" w14:paraId="0F8907CA" w14:textId="77777777" w:rsidTr="00BE5D7B">
        <w:trPr>
          <w:trHeight w:val="128"/>
          <w:jc w:val="center"/>
        </w:trPr>
        <w:tc>
          <w:tcPr>
            <w:tcW w:w="645" w:type="pct"/>
            <w:tcBorders>
              <w:top w:val="single" w:sz="4" w:space="0" w:color="BFBFBF"/>
              <w:left w:val="nil"/>
              <w:bottom w:val="single" w:sz="4" w:space="0" w:color="BFBFBF"/>
              <w:right w:val="single" w:sz="4" w:space="0" w:color="BFBFBF"/>
            </w:tcBorders>
            <w:shd w:val="clear" w:color="auto" w:fill="auto"/>
            <w:noWrap/>
            <w:hideMark/>
          </w:tcPr>
          <w:p w14:paraId="66307D97" w14:textId="77777777" w:rsidR="000A5E00" w:rsidRPr="00466729" w:rsidRDefault="000A5E00"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CSRD</w:t>
            </w:r>
          </w:p>
        </w:tc>
        <w:tc>
          <w:tcPr>
            <w:tcW w:w="570" w:type="pct"/>
            <w:tcBorders>
              <w:top w:val="single" w:sz="4" w:space="0" w:color="BFBFBF"/>
              <w:left w:val="single" w:sz="4" w:space="0" w:color="BFBFBF"/>
              <w:bottom w:val="single" w:sz="4" w:space="0" w:color="BFBFBF"/>
              <w:right w:val="single" w:sz="4" w:space="0" w:color="BFBFBF"/>
            </w:tcBorders>
            <w:shd w:val="clear" w:color="auto" w:fill="auto"/>
            <w:noWrap/>
            <w:hideMark/>
          </w:tcPr>
          <w:p w14:paraId="6D4F021D" w14:textId="77777777" w:rsidR="000A5E00" w:rsidRPr="00466729" w:rsidRDefault="000A5E00"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0.672673</w:t>
            </w:r>
          </w:p>
        </w:tc>
        <w:tc>
          <w:tcPr>
            <w:tcW w:w="563" w:type="pct"/>
            <w:tcBorders>
              <w:top w:val="single" w:sz="4" w:space="0" w:color="BFBFBF"/>
              <w:left w:val="single" w:sz="4" w:space="0" w:color="BFBFBF"/>
              <w:bottom w:val="single" w:sz="4" w:space="0" w:color="BFBFBF"/>
              <w:right w:val="single" w:sz="4" w:space="0" w:color="BFBFBF"/>
            </w:tcBorders>
            <w:shd w:val="clear" w:color="auto" w:fill="auto"/>
            <w:noWrap/>
            <w:hideMark/>
          </w:tcPr>
          <w:p w14:paraId="0B1100D5" w14:textId="77777777" w:rsidR="000A5E00" w:rsidRPr="00466729" w:rsidRDefault="000A5E00"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0.462</w:t>
            </w:r>
          </w:p>
        </w:tc>
        <w:tc>
          <w:tcPr>
            <w:tcW w:w="658" w:type="pct"/>
            <w:tcBorders>
              <w:top w:val="single" w:sz="4" w:space="0" w:color="BFBFBF"/>
              <w:left w:val="single" w:sz="4" w:space="0" w:color="BFBFBF"/>
              <w:bottom w:val="single" w:sz="4" w:space="0" w:color="BFBFBF"/>
              <w:right w:val="single" w:sz="4" w:space="0" w:color="BFBFBF"/>
            </w:tcBorders>
            <w:shd w:val="clear" w:color="auto" w:fill="auto"/>
            <w:noWrap/>
            <w:hideMark/>
          </w:tcPr>
          <w:p w14:paraId="2659AD3E" w14:textId="77777777" w:rsidR="000A5E00" w:rsidRPr="00466729" w:rsidRDefault="000A5E00"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1</w:t>
            </w:r>
          </w:p>
        </w:tc>
        <w:tc>
          <w:tcPr>
            <w:tcW w:w="502" w:type="pct"/>
            <w:tcBorders>
              <w:top w:val="single" w:sz="4" w:space="0" w:color="BFBFBF"/>
              <w:left w:val="single" w:sz="4" w:space="0" w:color="BFBFBF"/>
              <w:bottom w:val="single" w:sz="4" w:space="0" w:color="BFBFBF"/>
              <w:right w:val="single" w:sz="4" w:space="0" w:color="BFBFBF"/>
            </w:tcBorders>
            <w:shd w:val="clear" w:color="auto" w:fill="auto"/>
            <w:noWrap/>
            <w:hideMark/>
          </w:tcPr>
          <w:p w14:paraId="5957F066" w14:textId="77777777" w:rsidR="000A5E00" w:rsidRPr="00466729" w:rsidRDefault="000A5E00"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0</w:t>
            </w:r>
          </w:p>
        </w:tc>
        <w:tc>
          <w:tcPr>
            <w:tcW w:w="599" w:type="pct"/>
            <w:tcBorders>
              <w:top w:val="single" w:sz="4" w:space="0" w:color="BFBFBF"/>
              <w:left w:val="single" w:sz="4" w:space="0" w:color="BFBFBF"/>
              <w:bottom w:val="single" w:sz="4" w:space="0" w:color="BFBFBF"/>
              <w:right w:val="single" w:sz="4" w:space="0" w:color="BFBFBF"/>
            </w:tcBorders>
            <w:shd w:val="clear" w:color="auto" w:fill="auto"/>
            <w:noWrap/>
            <w:hideMark/>
          </w:tcPr>
          <w:p w14:paraId="1DAE60D5" w14:textId="77777777" w:rsidR="000A5E00" w:rsidRPr="00466729" w:rsidRDefault="000A5E00"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0.518301</w:t>
            </w:r>
          </w:p>
        </w:tc>
        <w:tc>
          <w:tcPr>
            <w:tcW w:w="770" w:type="pct"/>
            <w:tcBorders>
              <w:top w:val="single" w:sz="4" w:space="0" w:color="BFBFBF"/>
              <w:left w:val="single" w:sz="4" w:space="0" w:color="BFBFBF"/>
              <w:bottom w:val="single" w:sz="4" w:space="0" w:color="BFBFBF"/>
              <w:right w:val="single" w:sz="4" w:space="0" w:color="BFBFBF"/>
            </w:tcBorders>
            <w:shd w:val="clear" w:color="auto" w:fill="auto"/>
            <w:noWrap/>
            <w:hideMark/>
          </w:tcPr>
          <w:p w14:paraId="45C594CF" w14:textId="77777777" w:rsidR="000A5E00" w:rsidRPr="00466729" w:rsidRDefault="000A5E00"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604.9779</w:t>
            </w:r>
          </w:p>
        </w:tc>
        <w:tc>
          <w:tcPr>
            <w:tcW w:w="693" w:type="pct"/>
            <w:tcBorders>
              <w:top w:val="single" w:sz="4" w:space="0" w:color="BFBFBF"/>
              <w:left w:val="single" w:sz="4" w:space="0" w:color="BFBFBF"/>
              <w:bottom w:val="single" w:sz="4" w:space="0" w:color="BFBFBF"/>
              <w:right w:val="nil"/>
            </w:tcBorders>
            <w:shd w:val="clear" w:color="auto" w:fill="auto"/>
            <w:noWrap/>
            <w:hideMark/>
          </w:tcPr>
          <w:p w14:paraId="47EAA356" w14:textId="77777777" w:rsidR="000A5E00" w:rsidRPr="00466729" w:rsidRDefault="000A5E00"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0.000</w:t>
            </w:r>
          </w:p>
        </w:tc>
      </w:tr>
      <w:tr w:rsidR="000A5E00" w:rsidRPr="00466729" w14:paraId="5C0CB8C2" w14:textId="77777777" w:rsidTr="00BE5D7B">
        <w:trPr>
          <w:trHeight w:val="308"/>
          <w:jc w:val="center"/>
        </w:trPr>
        <w:tc>
          <w:tcPr>
            <w:tcW w:w="645" w:type="pct"/>
            <w:tcBorders>
              <w:top w:val="single" w:sz="4" w:space="0" w:color="BFBFBF"/>
              <w:left w:val="nil"/>
              <w:bottom w:val="single" w:sz="4" w:space="0" w:color="BFBFBF"/>
              <w:right w:val="single" w:sz="4" w:space="0" w:color="BFBFBF"/>
            </w:tcBorders>
            <w:shd w:val="clear" w:color="auto" w:fill="auto"/>
            <w:noWrap/>
            <w:hideMark/>
          </w:tcPr>
          <w:p w14:paraId="16FC994A" w14:textId="77777777" w:rsidR="000A5E00" w:rsidRPr="00466729" w:rsidRDefault="000A5E00"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F</w:t>
            </w:r>
            <w:r w:rsidR="00F53064" w:rsidRPr="00466729">
              <w:rPr>
                <w:rFonts w:ascii="Times New Roman" w:hAnsi="Times New Roman"/>
                <w:color w:val="000000"/>
                <w:sz w:val="24"/>
                <w:szCs w:val="24"/>
                <w:lang w:val="en-GB" w:eastAsia="en-GB"/>
              </w:rPr>
              <w:t>irm-Size</w:t>
            </w:r>
          </w:p>
        </w:tc>
        <w:tc>
          <w:tcPr>
            <w:tcW w:w="570" w:type="pct"/>
            <w:tcBorders>
              <w:top w:val="single" w:sz="4" w:space="0" w:color="BFBFBF"/>
              <w:left w:val="single" w:sz="4" w:space="0" w:color="BFBFBF"/>
              <w:bottom w:val="single" w:sz="4" w:space="0" w:color="BFBFBF"/>
              <w:right w:val="single" w:sz="4" w:space="0" w:color="BFBFBF"/>
            </w:tcBorders>
            <w:shd w:val="clear" w:color="auto" w:fill="auto"/>
            <w:noWrap/>
            <w:hideMark/>
          </w:tcPr>
          <w:p w14:paraId="73917B9B" w14:textId="77777777" w:rsidR="000A5E00" w:rsidRPr="00466729" w:rsidRDefault="000A5E00"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2.200676</w:t>
            </w:r>
          </w:p>
        </w:tc>
        <w:tc>
          <w:tcPr>
            <w:tcW w:w="563" w:type="pct"/>
            <w:tcBorders>
              <w:top w:val="single" w:sz="4" w:space="0" w:color="BFBFBF"/>
              <w:left w:val="single" w:sz="4" w:space="0" w:color="BFBFBF"/>
              <w:bottom w:val="single" w:sz="4" w:space="0" w:color="BFBFBF"/>
              <w:right w:val="single" w:sz="4" w:space="0" w:color="BFBFBF"/>
            </w:tcBorders>
            <w:shd w:val="clear" w:color="auto" w:fill="auto"/>
            <w:noWrap/>
            <w:hideMark/>
          </w:tcPr>
          <w:p w14:paraId="2F3FCD57" w14:textId="77777777" w:rsidR="000A5E00" w:rsidRPr="00466729" w:rsidRDefault="000A5E00"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1.99</w:t>
            </w:r>
          </w:p>
        </w:tc>
        <w:tc>
          <w:tcPr>
            <w:tcW w:w="658" w:type="pct"/>
            <w:tcBorders>
              <w:top w:val="single" w:sz="4" w:space="0" w:color="BFBFBF"/>
              <w:left w:val="single" w:sz="4" w:space="0" w:color="BFBFBF"/>
              <w:bottom w:val="single" w:sz="4" w:space="0" w:color="BFBFBF"/>
              <w:right w:val="single" w:sz="4" w:space="0" w:color="BFBFBF"/>
            </w:tcBorders>
            <w:shd w:val="clear" w:color="auto" w:fill="auto"/>
            <w:noWrap/>
            <w:hideMark/>
          </w:tcPr>
          <w:p w14:paraId="3DB548F7" w14:textId="77777777" w:rsidR="000A5E00" w:rsidRPr="00466729" w:rsidRDefault="000A5E00"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4.42</w:t>
            </w:r>
          </w:p>
        </w:tc>
        <w:tc>
          <w:tcPr>
            <w:tcW w:w="502" w:type="pct"/>
            <w:tcBorders>
              <w:top w:val="single" w:sz="4" w:space="0" w:color="BFBFBF"/>
              <w:left w:val="single" w:sz="4" w:space="0" w:color="BFBFBF"/>
              <w:bottom w:val="single" w:sz="4" w:space="0" w:color="BFBFBF"/>
              <w:right w:val="single" w:sz="4" w:space="0" w:color="BFBFBF"/>
            </w:tcBorders>
            <w:shd w:val="clear" w:color="auto" w:fill="auto"/>
            <w:noWrap/>
            <w:hideMark/>
          </w:tcPr>
          <w:p w14:paraId="6EBCF4B5" w14:textId="77777777" w:rsidR="000A5E00" w:rsidRPr="00466729" w:rsidRDefault="000A5E00"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0.74</w:t>
            </w:r>
          </w:p>
        </w:tc>
        <w:tc>
          <w:tcPr>
            <w:tcW w:w="599" w:type="pct"/>
            <w:tcBorders>
              <w:top w:val="single" w:sz="4" w:space="0" w:color="BFBFBF"/>
              <w:left w:val="single" w:sz="4" w:space="0" w:color="BFBFBF"/>
              <w:bottom w:val="single" w:sz="4" w:space="0" w:color="BFBFBF"/>
              <w:right w:val="single" w:sz="4" w:space="0" w:color="BFBFBF"/>
            </w:tcBorders>
            <w:shd w:val="clear" w:color="auto" w:fill="auto"/>
            <w:noWrap/>
            <w:hideMark/>
          </w:tcPr>
          <w:p w14:paraId="6204C0CF" w14:textId="77777777" w:rsidR="000A5E00" w:rsidRPr="00466729" w:rsidRDefault="000A5E00"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0.954225</w:t>
            </w:r>
          </w:p>
        </w:tc>
        <w:tc>
          <w:tcPr>
            <w:tcW w:w="770" w:type="pct"/>
            <w:tcBorders>
              <w:top w:val="single" w:sz="4" w:space="0" w:color="BFBFBF"/>
              <w:left w:val="single" w:sz="4" w:space="0" w:color="BFBFBF"/>
              <w:bottom w:val="single" w:sz="4" w:space="0" w:color="BFBFBF"/>
              <w:right w:val="single" w:sz="4" w:space="0" w:color="BFBFBF"/>
            </w:tcBorders>
            <w:shd w:val="clear" w:color="auto" w:fill="auto"/>
            <w:noWrap/>
            <w:hideMark/>
          </w:tcPr>
          <w:p w14:paraId="6B65A52E" w14:textId="77777777" w:rsidR="000A5E00" w:rsidRPr="00466729" w:rsidRDefault="000A5E00"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26.19941</w:t>
            </w:r>
          </w:p>
        </w:tc>
        <w:tc>
          <w:tcPr>
            <w:tcW w:w="693" w:type="pct"/>
            <w:tcBorders>
              <w:top w:val="single" w:sz="4" w:space="0" w:color="BFBFBF"/>
              <w:left w:val="single" w:sz="4" w:space="0" w:color="BFBFBF"/>
              <w:bottom w:val="single" w:sz="4" w:space="0" w:color="BFBFBF"/>
              <w:right w:val="nil"/>
            </w:tcBorders>
            <w:shd w:val="clear" w:color="auto" w:fill="auto"/>
            <w:noWrap/>
            <w:hideMark/>
          </w:tcPr>
          <w:p w14:paraId="357EC9B3" w14:textId="77777777" w:rsidR="000A5E00" w:rsidRPr="00466729" w:rsidRDefault="000A5E00"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0.000</w:t>
            </w:r>
          </w:p>
        </w:tc>
      </w:tr>
      <w:tr w:rsidR="000A5E00" w:rsidRPr="00466729" w14:paraId="010939F8" w14:textId="77777777" w:rsidTr="00BE5D7B">
        <w:trPr>
          <w:trHeight w:val="308"/>
          <w:jc w:val="center"/>
        </w:trPr>
        <w:tc>
          <w:tcPr>
            <w:tcW w:w="645" w:type="pct"/>
            <w:tcBorders>
              <w:top w:val="single" w:sz="4" w:space="0" w:color="BFBFBF"/>
              <w:left w:val="nil"/>
              <w:bottom w:val="single" w:sz="4" w:space="0" w:color="BFBFBF"/>
              <w:right w:val="single" w:sz="4" w:space="0" w:color="BFBFBF"/>
            </w:tcBorders>
            <w:shd w:val="clear" w:color="auto" w:fill="auto"/>
            <w:noWrap/>
            <w:hideMark/>
          </w:tcPr>
          <w:p w14:paraId="6F18D76B" w14:textId="77777777" w:rsidR="000A5E00" w:rsidRPr="00466729" w:rsidRDefault="000A5E00"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 xml:space="preserve"> </w:t>
            </w:r>
            <w:r w:rsidR="00F53064" w:rsidRPr="00466729">
              <w:rPr>
                <w:rFonts w:ascii="Times New Roman" w:hAnsi="Times New Roman"/>
                <w:color w:val="000000"/>
                <w:sz w:val="24"/>
                <w:szCs w:val="24"/>
                <w:lang w:val="en-GB" w:eastAsia="en-GB"/>
              </w:rPr>
              <w:t>Firm-LEV</w:t>
            </w:r>
          </w:p>
        </w:tc>
        <w:tc>
          <w:tcPr>
            <w:tcW w:w="570" w:type="pct"/>
            <w:tcBorders>
              <w:top w:val="single" w:sz="4" w:space="0" w:color="BFBFBF"/>
              <w:left w:val="single" w:sz="4" w:space="0" w:color="BFBFBF"/>
              <w:bottom w:val="single" w:sz="4" w:space="0" w:color="BFBFBF"/>
              <w:right w:val="single" w:sz="4" w:space="0" w:color="BFBFBF"/>
            </w:tcBorders>
            <w:shd w:val="clear" w:color="auto" w:fill="auto"/>
            <w:noWrap/>
            <w:hideMark/>
          </w:tcPr>
          <w:p w14:paraId="270D281F" w14:textId="77777777" w:rsidR="000A5E00" w:rsidRPr="00466729" w:rsidRDefault="000A5E00"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0.74881</w:t>
            </w:r>
          </w:p>
        </w:tc>
        <w:tc>
          <w:tcPr>
            <w:tcW w:w="563" w:type="pct"/>
            <w:tcBorders>
              <w:top w:val="single" w:sz="4" w:space="0" w:color="BFBFBF"/>
              <w:left w:val="single" w:sz="4" w:space="0" w:color="BFBFBF"/>
              <w:bottom w:val="single" w:sz="4" w:space="0" w:color="BFBFBF"/>
              <w:right w:val="single" w:sz="4" w:space="0" w:color="BFBFBF"/>
            </w:tcBorders>
            <w:shd w:val="clear" w:color="auto" w:fill="auto"/>
            <w:noWrap/>
            <w:hideMark/>
          </w:tcPr>
          <w:p w14:paraId="3EC8F7AA" w14:textId="77777777" w:rsidR="000A5E00" w:rsidRPr="00466729" w:rsidRDefault="000A5E00"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0.495</w:t>
            </w:r>
          </w:p>
        </w:tc>
        <w:tc>
          <w:tcPr>
            <w:tcW w:w="658" w:type="pct"/>
            <w:tcBorders>
              <w:top w:val="single" w:sz="4" w:space="0" w:color="BFBFBF"/>
              <w:left w:val="single" w:sz="4" w:space="0" w:color="BFBFBF"/>
              <w:bottom w:val="single" w:sz="4" w:space="0" w:color="BFBFBF"/>
              <w:right w:val="single" w:sz="4" w:space="0" w:color="BFBFBF"/>
            </w:tcBorders>
            <w:shd w:val="clear" w:color="auto" w:fill="auto"/>
            <w:noWrap/>
            <w:hideMark/>
          </w:tcPr>
          <w:p w14:paraId="3ED21CC2" w14:textId="77777777" w:rsidR="000A5E00" w:rsidRPr="00466729" w:rsidRDefault="000A5E00"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6.20</w:t>
            </w:r>
          </w:p>
        </w:tc>
        <w:tc>
          <w:tcPr>
            <w:tcW w:w="502" w:type="pct"/>
            <w:tcBorders>
              <w:top w:val="single" w:sz="4" w:space="0" w:color="BFBFBF"/>
              <w:left w:val="single" w:sz="4" w:space="0" w:color="BFBFBF"/>
              <w:bottom w:val="single" w:sz="4" w:space="0" w:color="BFBFBF"/>
              <w:right w:val="single" w:sz="4" w:space="0" w:color="BFBFBF"/>
            </w:tcBorders>
            <w:shd w:val="clear" w:color="auto" w:fill="auto"/>
            <w:noWrap/>
            <w:hideMark/>
          </w:tcPr>
          <w:p w14:paraId="1DA61CD0" w14:textId="77777777" w:rsidR="000A5E00" w:rsidRPr="00466729" w:rsidRDefault="000A5E00"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0.15</w:t>
            </w:r>
          </w:p>
        </w:tc>
        <w:tc>
          <w:tcPr>
            <w:tcW w:w="599" w:type="pct"/>
            <w:tcBorders>
              <w:top w:val="single" w:sz="4" w:space="0" w:color="BFBFBF"/>
              <w:left w:val="single" w:sz="4" w:space="0" w:color="BFBFBF"/>
              <w:bottom w:val="single" w:sz="4" w:space="0" w:color="BFBFBF"/>
              <w:right w:val="single" w:sz="4" w:space="0" w:color="BFBFBF"/>
            </w:tcBorders>
            <w:shd w:val="clear" w:color="auto" w:fill="auto"/>
            <w:noWrap/>
            <w:hideMark/>
          </w:tcPr>
          <w:p w14:paraId="08AC2557" w14:textId="77777777" w:rsidR="000A5E00" w:rsidRPr="00466729" w:rsidRDefault="000A5E00"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26.89112</w:t>
            </w:r>
          </w:p>
        </w:tc>
        <w:tc>
          <w:tcPr>
            <w:tcW w:w="770" w:type="pct"/>
            <w:tcBorders>
              <w:top w:val="single" w:sz="4" w:space="0" w:color="BFBFBF"/>
              <w:left w:val="single" w:sz="4" w:space="0" w:color="BFBFBF"/>
              <w:bottom w:val="single" w:sz="4" w:space="0" w:color="BFBFBF"/>
              <w:right w:val="single" w:sz="4" w:space="0" w:color="BFBFBF"/>
            </w:tcBorders>
            <w:shd w:val="clear" w:color="auto" w:fill="auto"/>
            <w:noWrap/>
            <w:hideMark/>
          </w:tcPr>
          <w:p w14:paraId="4F2142E9" w14:textId="77777777" w:rsidR="000A5E00" w:rsidRPr="00466729" w:rsidRDefault="000A5E00"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39570.69</w:t>
            </w:r>
          </w:p>
        </w:tc>
        <w:tc>
          <w:tcPr>
            <w:tcW w:w="693" w:type="pct"/>
            <w:tcBorders>
              <w:top w:val="single" w:sz="4" w:space="0" w:color="BFBFBF"/>
              <w:left w:val="single" w:sz="4" w:space="0" w:color="BFBFBF"/>
              <w:bottom w:val="single" w:sz="4" w:space="0" w:color="BFBFBF"/>
              <w:right w:val="nil"/>
            </w:tcBorders>
            <w:shd w:val="clear" w:color="auto" w:fill="auto"/>
            <w:noWrap/>
            <w:hideMark/>
          </w:tcPr>
          <w:p w14:paraId="4A10C959" w14:textId="77777777" w:rsidR="000A5E00" w:rsidRPr="00466729" w:rsidRDefault="000A5E00"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0.000</w:t>
            </w:r>
          </w:p>
        </w:tc>
      </w:tr>
      <w:tr w:rsidR="000A5E00" w:rsidRPr="00466729" w14:paraId="236D6138" w14:textId="77777777" w:rsidTr="00BE5D7B">
        <w:trPr>
          <w:trHeight w:val="308"/>
          <w:jc w:val="center"/>
        </w:trPr>
        <w:tc>
          <w:tcPr>
            <w:tcW w:w="645" w:type="pct"/>
            <w:tcBorders>
              <w:top w:val="single" w:sz="4" w:space="0" w:color="BFBFBF"/>
              <w:left w:val="nil"/>
              <w:bottom w:val="single" w:sz="4" w:space="0" w:color="BFBFBF"/>
              <w:right w:val="single" w:sz="4" w:space="0" w:color="BFBFBF"/>
            </w:tcBorders>
            <w:shd w:val="clear" w:color="auto" w:fill="auto"/>
            <w:noWrap/>
            <w:hideMark/>
          </w:tcPr>
          <w:p w14:paraId="5A01A261" w14:textId="77777777" w:rsidR="000A5E00" w:rsidRPr="00466729" w:rsidRDefault="000A5E00"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F</w:t>
            </w:r>
            <w:r w:rsidR="00F53064" w:rsidRPr="00466729">
              <w:rPr>
                <w:rFonts w:ascii="Times New Roman" w:hAnsi="Times New Roman"/>
                <w:color w:val="000000"/>
                <w:sz w:val="24"/>
                <w:szCs w:val="24"/>
                <w:lang w:val="en-GB" w:eastAsia="en-GB"/>
              </w:rPr>
              <w:t>irm-AGE</w:t>
            </w:r>
          </w:p>
        </w:tc>
        <w:tc>
          <w:tcPr>
            <w:tcW w:w="570" w:type="pct"/>
            <w:tcBorders>
              <w:top w:val="single" w:sz="4" w:space="0" w:color="BFBFBF"/>
              <w:left w:val="single" w:sz="4" w:space="0" w:color="BFBFBF"/>
              <w:bottom w:val="single" w:sz="4" w:space="0" w:color="BFBFBF"/>
              <w:right w:val="single" w:sz="4" w:space="0" w:color="BFBFBF"/>
            </w:tcBorders>
            <w:shd w:val="clear" w:color="auto" w:fill="auto"/>
            <w:noWrap/>
            <w:hideMark/>
          </w:tcPr>
          <w:p w14:paraId="0BBF416E" w14:textId="77777777" w:rsidR="000A5E00" w:rsidRPr="00466729" w:rsidRDefault="000A5E00"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45.19219</w:t>
            </w:r>
          </w:p>
        </w:tc>
        <w:tc>
          <w:tcPr>
            <w:tcW w:w="563" w:type="pct"/>
            <w:tcBorders>
              <w:top w:val="single" w:sz="4" w:space="0" w:color="BFBFBF"/>
              <w:left w:val="single" w:sz="4" w:space="0" w:color="BFBFBF"/>
              <w:bottom w:val="single" w:sz="4" w:space="0" w:color="BFBFBF"/>
              <w:right w:val="single" w:sz="4" w:space="0" w:color="BFBFBF"/>
            </w:tcBorders>
            <w:shd w:val="clear" w:color="auto" w:fill="auto"/>
            <w:noWrap/>
            <w:hideMark/>
          </w:tcPr>
          <w:p w14:paraId="433DBDE7" w14:textId="77777777" w:rsidR="000A5E00" w:rsidRPr="00466729" w:rsidRDefault="000A5E00"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46</w:t>
            </w:r>
          </w:p>
        </w:tc>
        <w:tc>
          <w:tcPr>
            <w:tcW w:w="658" w:type="pct"/>
            <w:tcBorders>
              <w:top w:val="single" w:sz="4" w:space="0" w:color="BFBFBF"/>
              <w:left w:val="single" w:sz="4" w:space="0" w:color="BFBFBF"/>
              <w:bottom w:val="single" w:sz="4" w:space="0" w:color="BFBFBF"/>
              <w:right w:val="single" w:sz="4" w:space="0" w:color="BFBFBF"/>
            </w:tcBorders>
            <w:shd w:val="clear" w:color="auto" w:fill="auto"/>
            <w:noWrap/>
            <w:hideMark/>
          </w:tcPr>
          <w:p w14:paraId="32AB0F73" w14:textId="77777777" w:rsidR="000A5E00" w:rsidRPr="00466729" w:rsidRDefault="000A5E00"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118</w:t>
            </w:r>
          </w:p>
        </w:tc>
        <w:tc>
          <w:tcPr>
            <w:tcW w:w="502" w:type="pct"/>
            <w:tcBorders>
              <w:top w:val="single" w:sz="4" w:space="0" w:color="BFBFBF"/>
              <w:left w:val="single" w:sz="4" w:space="0" w:color="BFBFBF"/>
              <w:bottom w:val="single" w:sz="4" w:space="0" w:color="BFBFBF"/>
              <w:right w:val="single" w:sz="4" w:space="0" w:color="BFBFBF"/>
            </w:tcBorders>
            <w:shd w:val="clear" w:color="auto" w:fill="auto"/>
            <w:noWrap/>
            <w:hideMark/>
          </w:tcPr>
          <w:p w14:paraId="677C8205" w14:textId="77777777" w:rsidR="000A5E00" w:rsidRPr="00466729" w:rsidRDefault="000A5E00"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1</w:t>
            </w:r>
          </w:p>
        </w:tc>
        <w:tc>
          <w:tcPr>
            <w:tcW w:w="599" w:type="pct"/>
            <w:tcBorders>
              <w:top w:val="single" w:sz="4" w:space="0" w:color="BFBFBF"/>
              <w:left w:val="single" w:sz="4" w:space="0" w:color="BFBFBF"/>
              <w:bottom w:val="single" w:sz="4" w:space="0" w:color="BFBFBF"/>
              <w:right w:val="single" w:sz="4" w:space="0" w:color="BFBFBF"/>
            </w:tcBorders>
            <w:shd w:val="clear" w:color="auto" w:fill="auto"/>
            <w:noWrap/>
            <w:hideMark/>
          </w:tcPr>
          <w:p w14:paraId="2E94F274" w14:textId="77777777" w:rsidR="000A5E00" w:rsidRPr="00466729" w:rsidRDefault="000A5E00"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20.5661</w:t>
            </w:r>
          </w:p>
        </w:tc>
        <w:tc>
          <w:tcPr>
            <w:tcW w:w="770" w:type="pct"/>
            <w:tcBorders>
              <w:top w:val="single" w:sz="4" w:space="0" w:color="BFBFBF"/>
              <w:left w:val="single" w:sz="4" w:space="0" w:color="BFBFBF"/>
              <w:bottom w:val="single" w:sz="4" w:space="0" w:color="BFBFBF"/>
              <w:right w:val="single" w:sz="4" w:space="0" w:color="BFBFBF"/>
            </w:tcBorders>
            <w:shd w:val="clear" w:color="auto" w:fill="auto"/>
            <w:noWrap/>
            <w:hideMark/>
          </w:tcPr>
          <w:p w14:paraId="2326108D" w14:textId="77777777" w:rsidR="000A5E00" w:rsidRPr="00466729" w:rsidRDefault="000A5E00"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68.67125</w:t>
            </w:r>
          </w:p>
        </w:tc>
        <w:tc>
          <w:tcPr>
            <w:tcW w:w="693" w:type="pct"/>
            <w:tcBorders>
              <w:top w:val="single" w:sz="4" w:space="0" w:color="BFBFBF"/>
              <w:left w:val="single" w:sz="4" w:space="0" w:color="BFBFBF"/>
              <w:bottom w:val="single" w:sz="4" w:space="0" w:color="BFBFBF"/>
              <w:right w:val="nil"/>
            </w:tcBorders>
            <w:shd w:val="clear" w:color="auto" w:fill="auto"/>
            <w:noWrap/>
            <w:hideMark/>
          </w:tcPr>
          <w:p w14:paraId="0655C4D9" w14:textId="77777777" w:rsidR="000A5E00" w:rsidRPr="00466729" w:rsidRDefault="000A5E00"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0.000</w:t>
            </w:r>
          </w:p>
        </w:tc>
      </w:tr>
      <w:tr w:rsidR="00A73B36" w:rsidRPr="00466729" w14:paraId="316DE8F7" w14:textId="77777777" w:rsidTr="00BE5D7B">
        <w:trPr>
          <w:trHeight w:val="308"/>
          <w:jc w:val="center"/>
        </w:trPr>
        <w:tc>
          <w:tcPr>
            <w:tcW w:w="645" w:type="pct"/>
            <w:tcBorders>
              <w:left w:val="nil"/>
            </w:tcBorders>
            <w:shd w:val="clear" w:color="auto" w:fill="auto"/>
            <w:noWrap/>
            <w:hideMark/>
          </w:tcPr>
          <w:p w14:paraId="36377783" w14:textId="77777777" w:rsidR="00A73B36" w:rsidRPr="00466729" w:rsidRDefault="00F53064"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Firm-Profit</w:t>
            </w:r>
          </w:p>
        </w:tc>
        <w:tc>
          <w:tcPr>
            <w:tcW w:w="570" w:type="pct"/>
            <w:shd w:val="clear" w:color="auto" w:fill="auto"/>
            <w:noWrap/>
            <w:hideMark/>
          </w:tcPr>
          <w:p w14:paraId="08F0B216" w14:textId="77777777" w:rsidR="00A73B36" w:rsidRPr="00466729" w:rsidRDefault="00A73B36"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5.272462</w:t>
            </w:r>
          </w:p>
        </w:tc>
        <w:tc>
          <w:tcPr>
            <w:tcW w:w="563" w:type="pct"/>
            <w:shd w:val="clear" w:color="auto" w:fill="auto"/>
            <w:noWrap/>
            <w:hideMark/>
          </w:tcPr>
          <w:p w14:paraId="14ECB323" w14:textId="77777777" w:rsidR="00A73B36" w:rsidRPr="00466729" w:rsidRDefault="00A73B36"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3.94</w:t>
            </w:r>
          </w:p>
        </w:tc>
        <w:tc>
          <w:tcPr>
            <w:tcW w:w="658" w:type="pct"/>
            <w:shd w:val="clear" w:color="auto" w:fill="auto"/>
            <w:noWrap/>
            <w:hideMark/>
          </w:tcPr>
          <w:p w14:paraId="57A10195" w14:textId="77777777" w:rsidR="00A73B36" w:rsidRPr="00466729" w:rsidRDefault="00A73B36"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83.28</w:t>
            </w:r>
          </w:p>
        </w:tc>
        <w:tc>
          <w:tcPr>
            <w:tcW w:w="502" w:type="pct"/>
            <w:shd w:val="clear" w:color="auto" w:fill="auto"/>
            <w:noWrap/>
            <w:hideMark/>
          </w:tcPr>
          <w:p w14:paraId="56C68FFD" w14:textId="77777777" w:rsidR="00A73B36" w:rsidRPr="00466729" w:rsidRDefault="00A73B36"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-78.32</w:t>
            </w:r>
          </w:p>
        </w:tc>
        <w:tc>
          <w:tcPr>
            <w:tcW w:w="599" w:type="pct"/>
            <w:shd w:val="clear" w:color="auto" w:fill="auto"/>
            <w:noWrap/>
            <w:hideMark/>
          </w:tcPr>
          <w:p w14:paraId="1A8EB51A" w14:textId="77777777" w:rsidR="00A73B36" w:rsidRPr="00466729" w:rsidRDefault="00A73B36"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10.14912</w:t>
            </w:r>
          </w:p>
        </w:tc>
        <w:tc>
          <w:tcPr>
            <w:tcW w:w="770" w:type="pct"/>
            <w:shd w:val="clear" w:color="auto" w:fill="auto"/>
            <w:noWrap/>
            <w:hideMark/>
          </w:tcPr>
          <w:p w14:paraId="6FC67844" w14:textId="77777777" w:rsidR="00A73B36" w:rsidRPr="00466729" w:rsidRDefault="00A73B36"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7919.986</w:t>
            </w:r>
          </w:p>
        </w:tc>
        <w:tc>
          <w:tcPr>
            <w:tcW w:w="693" w:type="pct"/>
            <w:tcBorders>
              <w:right w:val="nil"/>
            </w:tcBorders>
            <w:shd w:val="clear" w:color="auto" w:fill="auto"/>
            <w:noWrap/>
            <w:hideMark/>
          </w:tcPr>
          <w:p w14:paraId="2C00B008" w14:textId="77777777" w:rsidR="00A73B36" w:rsidRPr="00466729" w:rsidRDefault="00A73B36" w:rsidP="00B5440D">
            <w:pPr>
              <w:spacing w:after="0" w:line="240" w:lineRule="auto"/>
              <w:jc w:val="center"/>
              <w:rPr>
                <w:rFonts w:ascii="Times New Roman" w:hAnsi="Times New Roman"/>
                <w:color w:val="000000"/>
                <w:sz w:val="24"/>
                <w:szCs w:val="24"/>
                <w:lang w:val="en-GB" w:eastAsia="en-GB"/>
              </w:rPr>
            </w:pPr>
            <w:r w:rsidRPr="00466729">
              <w:rPr>
                <w:rFonts w:ascii="Times New Roman" w:hAnsi="Times New Roman"/>
                <w:color w:val="000000"/>
                <w:sz w:val="24"/>
                <w:szCs w:val="24"/>
                <w:lang w:val="en-GB" w:eastAsia="en-GB"/>
              </w:rPr>
              <w:t>0.000</w:t>
            </w:r>
          </w:p>
        </w:tc>
      </w:tr>
    </w:tbl>
    <w:p w14:paraId="608F1F33" w14:textId="1323EF27" w:rsidR="000A5E00" w:rsidRPr="00466729" w:rsidRDefault="000A5E00" w:rsidP="00B5440D">
      <w:pPr>
        <w:spacing w:after="0" w:line="240" w:lineRule="auto"/>
        <w:jc w:val="both"/>
        <w:rPr>
          <w:rFonts w:ascii="Times New Roman" w:eastAsia="Times New Roman" w:hAnsi="Times New Roman"/>
          <w:sz w:val="24"/>
          <w:szCs w:val="24"/>
        </w:rPr>
      </w:pPr>
      <w:r w:rsidRPr="00466729">
        <w:rPr>
          <w:rFonts w:ascii="Times New Roman" w:hAnsi="Times New Roman"/>
          <w:sz w:val="24"/>
          <w:szCs w:val="24"/>
        </w:rPr>
        <w:t>Source: Researcher</w:t>
      </w:r>
      <w:r w:rsidR="00541F3A">
        <w:rPr>
          <w:rFonts w:ascii="Times New Roman" w:hAnsi="Times New Roman"/>
          <w:sz w:val="24"/>
          <w:szCs w:val="24"/>
        </w:rPr>
        <w:t>'</w:t>
      </w:r>
      <w:r w:rsidRPr="00466729">
        <w:rPr>
          <w:rFonts w:ascii="Times New Roman" w:hAnsi="Times New Roman"/>
          <w:sz w:val="24"/>
          <w:szCs w:val="24"/>
        </w:rPr>
        <w:t>s Computation (2019) Using Eviews Software 8.0</w:t>
      </w:r>
    </w:p>
    <w:p w14:paraId="172A3521" w14:textId="77777777" w:rsidR="00541F3A" w:rsidRDefault="00541F3A" w:rsidP="00B5440D">
      <w:pPr>
        <w:spacing w:after="0" w:line="240" w:lineRule="auto"/>
        <w:jc w:val="both"/>
        <w:rPr>
          <w:rFonts w:ascii="Times New Roman" w:hAnsi="Times New Roman"/>
          <w:sz w:val="24"/>
          <w:szCs w:val="24"/>
        </w:rPr>
      </w:pPr>
    </w:p>
    <w:p w14:paraId="33D7D046" w14:textId="77777777" w:rsidR="00BE5D7B" w:rsidRDefault="00BE5D7B" w:rsidP="00B5440D">
      <w:pPr>
        <w:spacing w:after="0" w:line="240" w:lineRule="auto"/>
        <w:jc w:val="both"/>
        <w:rPr>
          <w:rFonts w:ascii="Times New Roman" w:hAnsi="Times New Roman"/>
          <w:sz w:val="24"/>
          <w:szCs w:val="24"/>
        </w:rPr>
        <w:sectPr w:rsidR="00BE5D7B" w:rsidSect="00BE5D7B">
          <w:type w:val="continuous"/>
          <w:pgSz w:w="11909" w:h="16834" w:code="9"/>
          <w:pgMar w:top="2160" w:right="1440" w:bottom="2160" w:left="1440" w:header="1584" w:footer="1584" w:gutter="0"/>
          <w:cols w:space="720"/>
          <w:docGrid w:linePitch="360"/>
        </w:sectPr>
      </w:pPr>
    </w:p>
    <w:p w14:paraId="6DACCEB3" w14:textId="2B81F66F" w:rsidR="000A5E00" w:rsidRDefault="000A5E00" w:rsidP="00B5440D">
      <w:pPr>
        <w:spacing w:after="0" w:line="240" w:lineRule="auto"/>
        <w:jc w:val="both"/>
        <w:rPr>
          <w:rFonts w:ascii="Times New Roman" w:hAnsi="Times New Roman"/>
          <w:sz w:val="24"/>
          <w:szCs w:val="24"/>
        </w:rPr>
      </w:pPr>
      <w:r w:rsidRPr="00466729">
        <w:rPr>
          <w:rFonts w:ascii="Times New Roman" w:hAnsi="Times New Roman"/>
          <w:sz w:val="24"/>
          <w:szCs w:val="24"/>
        </w:rPr>
        <w:t>The descriptive statistics in Table 2 reveals that the mean of corporate social responsibility (CSRD) has a mean value of 0.6727 which suggests a slightly above average disclosure index for the sampled companies with a standard deviation of 0.5183</w:t>
      </w:r>
      <w:r w:rsidR="00541F3A">
        <w:rPr>
          <w:rFonts w:ascii="Times New Roman" w:hAnsi="Times New Roman"/>
          <w:sz w:val="24"/>
          <w:szCs w:val="24"/>
        </w:rPr>
        <w:t>,</w:t>
      </w:r>
      <w:r w:rsidRPr="00466729">
        <w:rPr>
          <w:rFonts w:ascii="Times New Roman" w:hAnsi="Times New Roman"/>
          <w:sz w:val="24"/>
          <w:szCs w:val="24"/>
        </w:rPr>
        <w:t xml:space="preserve"> which is an indicator of the extent of dispersion from the mean with a maximum of 1 and minimum of 0 respectively. </w:t>
      </w:r>
      <w:r w:rsidRPr="00466729">
        <w:rPr>
          <w:rFonts w:ascii="Times New Roman" w:hAnsi="Times New Roman"/>
          <w:color w:val="000000"/>
          <w:sz w:val="24"/>
          <w:szCs w:val="24"/>
        </w:rPr>
        <w:t>The mean for f</w:t>
      </w:r>
      <w:r w:rsidRPr="00466729">
        <w:rPr>
          <w:rFonts w:ascii="Times New Roman" w:hAnsi="Times New Roman"/>
          <w:sz w:val="24"/>
          <w:szCs w:val="24"/>
        </w:rPr>
        <w:t>irm size (FSIZE) measured as the log of total assets stood at 2.2 with a standard deviation of 0.954. The maximum and minimum values stood at 4.4.2 and 0.74</w:t>
      </w:r>
      <w:r w:rsidR="00541F3A">
        <w:rPr>
          <w:rFonts w:ascii="Times New Roman" w:hAnsi="Times New Roman"/>
          <w:sz w:val="24"/>
          <w:szCs w:val="24"/>
        </w:rPr>
        <w:t>,</w:t>
      </w:r>
      <w:r w:rsidRPr="00466729">
        <w:rPr>
          <w:rFonts w:ascii="Times New Roman" w:hAnsi="Times New Roman"/>
          <w:sz w:val="24"/>
          <w:szCs w:val="24"/>
        </w:rPr>
        <w:t xml:space="preserve"> respectively. The </w:t>
      </w:r>
      <w:r w:rsidR="00541F3A">
        <w:rPr>
          <w:rFonts w:ascii="Times New Roman" w:hAnsi="Times New Roman"/>
          <w:sz w:val="24"/>
          <w:szCs w:val="24"/>
        </w:rPr>
        <w:t xml:space="preserve">firm's mean leverage ratio (LEV) stood at 0.748 which is quite high with a standard deviation of 26.8911 which </w:t>
      </w:r>
      <w:r w:rsidR="00541F3A">
        <w:rPr>
          <w:rFonts w:ascii="Times New Roman" w:hAnsi="Times New Roman"/>
          <w:sz w:val="24"/>
          <w:szCs w:val="24"/>
        </w:rPr>
        <w:t>suggests</w:t>
      </w:r>
      <w:r w:rsidRPr="00466729">
        <w:rPr>
          <w:rFonts w:ascii="Times New Roman" w:hAnsi="Times New Roman"/>
          <w:sz w:val="24"/>
          <w:szCs w:val="24"/>
        </w:rPr>
        <w:t xml:space="preserve"> the presence of considerable dispersion from the mean. The maximum and minimum values stood at 6.20 and 0.15</w:t>
      </w:r>
      <w:r w:rsidR="00541F3A">
        <w:rPr>
          <w:rFonts w:ascii="Times New Roman" w:hAnsi="Times New Roman"/>
          <w:sz w:val="24"/>
          <w:szCs w:val="24"/>
        </w:rPr>
        <w:t>,</w:t>
      </w:r>
      <w:r w:rsidRPr="00466729">
        <w:rPr>
          <w:rFonts w:ascii="Times New Roman" w:hAnsi="Times New Roman"/>
          <w:sz w:val="24"/>
          <w:szCs w:val="24"/>
        </w:rPr>
        <w:t xml:space="preserve"> respectively. Firm age (FA) statistics reveal</w:t>
      </w:r>
      <w:r w:rsidR="00541F3A">
        <w:rPr>
          <w:rFonts w:ascii="Times New Roman" w:hAnsi="Times New Roman"/>
          <w:sz w:val="24"/>
          <w:szCs w:val="24"/>
        </w:rPr>
        <w:t xml:space="preserve"> that firms' mean age</w:t>
      </w:r>
      <w:r w:rsidRPr="00466729">
        <w:rPr>
          <w:rFonts w:ascii="Times New Roman" w:hAnsi="Times New Roman"/>
          <w:sz w:val="24"/>
          <w:szCs w:val="24"/>
        </w:rPr>
        <w:t xml:space="preserve"> in the distribution was about 45.19yrs with maximum and minimum values of 118 and 19 years</w:t>
      </w:r>
      <w:r w:rsidR="00541F3A">
        <w:rPr>
          <w:rFonts w:ascii="Times New Roman" w:hAnsi="Times New Roman"/>
          <w:sz w:val="24"/>
          <w:szCs w:val="24"/>
        </w:rPr>
        <w:t>,</w:t>
      </w:r>
      <w:r w:rsidRPr="00466729">
        <w:rPr>
          <w:rFonts w:ascii="Times New Roman" w:hAnsi="Times New Roman"/>
          <w:sz w:val="24"/>
          <w:szCs w:val="24"/>
        </w:rPr>
        <w:t xml:space="preserve"> respectively. O</w:t>
      </w:r>
      <w:r w:rsidR="00541F3A">
        <w:rPr>
          <w:rFonts w:ascii="Times New Roman" w:hAnsi="Times New Roman"/>
          <w:sz w:val="24"/>
          <w:szCs w:val="24"/>
        </w:rPr>
        <w:t>verall, the Jacque-bera statistics for all the variables showed p-values less than 0.05, suggesting</w:t>
      </w:r>
      <w:r w:rsidRPr="00466729">
        <w:rPr>
          <w:rFonts w:ascii="Times New Roman" w:hAnsi="Times New Roman"/>
          <w:sz w:val="24"/>
          <w:szCs w:val="24"/>
        </w:rPr>
        <w:t xml:space="preserve"> the likely absence of outliers in the series. </w:t>
      </w:r>
      <w:r w:rsidR="007673BB" w:rsidRPr="00466729">
        <w:rPr>
          <w:rFonts w:ascii="Times New Roman" w:hAnsi="Times New Roman"/>
          <w:sz w:val="24"/>
          <w:szCs w:val="24"/>
        </w:rPr>
        <w:t xml:space="preserve">The mean ROA </w:t>
      </w:r>
      <w:r w:rsidR="00DC04A5" w:rsidRPr="00466729">
        <w:rPr>
          <w:rFonts w:ascii="Times New Roman" w:hAnsi="Times New Roman"/>
          <w:sz w:val="24"/>
          <w:szCs w:val="24"/>
        </w:rPr>
        <w:t xml:space="preserve">used as the </w:t>
      </w:r>
      <w:r w:rsidR="00541F3A">
        <w:rPr>
          <w:rFonts w:ascii="Times New Roman" w:hAnsi="Times New Roman"/>
          <w:sz w:val="24"/>
          <w:szCs w:val="24"/>
        </w:rPr>
        <w:t>sample's firm profitability</w:t>
      </w:r>
      <w:r w:rsidR="007673BB" w:rsidRPr="00466729">
        <w:rPr>
          <w:rFonts w:ascii="Times New Roman" w:hAnsi="Times New Roman"/>
          <w:sz w:val="24"/>
          <w:szCs w:val="24"/>
        </w:rPr>
        <w:t xml:space="preserve"> is 5.272</w:t>
      </w:r>
      <w:r w:rsidR="00541F3A">
        <w:rPr>
          <w:rFonts w:ascii="Times New Roman" w:hAnsi="Times New Roman"/>
          <w:sz w:val="24"/>
          <w:szCs w:val="24"/>
        </w:rPr>
        <w:t>,</w:t>
      </w:r>
      <w:r w:rsidR="007673BB" w:rsidRPr="00466729">
        <w:rPr>
          <w:rFonts w:ascii="Times New Roman" w:hAnsi="Times New Roman"/>
          <w:sz w:val="24"/>
          <w:szCs w:val="24"/>
        </w:rPr>
        <w:t xml:space="preserve"> with a standard deviation of 10.149. The maximum and minimum values stood at 83.28 and -78.32</w:t>
      </w:r>
      <w:r w:rsidR="00541F3A">
        <w:rPr>
          <w:rFonts w:ascii="Times New Roman" w:hAnsi="Times New Roman"/>
          <w:sz w:val="24"/>
          <w:szCs w:val="24"/>
        </w:rPr>
        <w:t>,</w:t>
      </w:r>
      <w:r w:rsidR="007673BB" w:rsidRPr="00466729">
        <w:rPr>
          <w:rFonts w:ascii="Times New Roman" w:hAnsi="Times New Roman"/>
          <w:sz w:val="24"/>
          <w:szCs w:val="24"/>
        </w:rPr>
        <w:t xml:space="preserve"> respectively.</w:t>
      </w:r>
    </w:p>
    <w:p w14:paraId="21674049" w14:textId="77777777" w:rsidR="00BE5D7B" w:rsidRDefault="00BE5D7B" w:rsidP="00B5440D">
      <w:pPr>
        <w:spacing w:after="0" w:line="240" w:lineRule="auto"/>
        <w:jc w:val="both"/>
        <w:rPr>
          <w:rFonts w:ascii="Times New Roman" w:hAnsi="Times New Roman"/>
          <w:sz w:val="24"/>
          <w:szCs w:val="24"/>
        </w:rPr>
        <w:sectPr w:rsidR="00BE5D7B" w:rsidSect="00BE5D7B">
          <w:type w:val="continuous"/>
          <w:pgSz w:w="11909" w:h="16834" w:code="9"/>
          <w:pgMar w:top="2160" w:right="1440" w:bottom="2160" w:left="1440" w:header="1584" w:footer="1584" w:gutter="0"/>
          <w:cols w:num="2" w:space="432"/>
          <w:docGrid w:linePitch="360"/>
        </w:sectPr>
      </w:pPr>
    </w:p>
    <w:p w14:paraId="3A183004" w14:textId="795DDFFF" w:rsidR="00541F3A" w:rsidRDefault="00541F3A" w:rsidP="00B5440D">
      <w:pPr>
        <w:spacing w:after="0" w:line="240" w:lineRule="auto"/>
        <w:jc w:val="both"/>
        <w:rPr>
          <w:rFonts w:ascii="Times New Roman" w:hAnsi="Times New Roman"/>
          <w:sz w:val="24"/>
          <w:szCs w:val="24"/>
        </w:rPr>
      </w:pPr>
    </w:p>
    <w:p w14:paraId="1119F3BC" w14:textId="77777777" w:rsidR="00BE5D7B" w:rsidRDefault="00BE5D7B" w:rsidP="00B5440D">
      <w:pPr>
        <w:spacing w:after="0" w:line="240" w:lineRule="auto"/>
        <w:jc w:val="both"/>
        <w:rPr>
          <w:rFonts w:ascii="Times New Roman" w:hAnsi="Times New Roman"/>
          <w:sz w:val="24"/>
          <w:szCs w:val="24"/>
        </w:rPr>
      </w:pPr>
    </w:p>
    <w:p w14:paraId="2BA82427" w14:textId="77777777" w:rsidR="00BE5D7B" w:rsidRDefault="00BE5D7B" w:rsidP="00B5440D">
      <w:pPr>
        <w:spacing w:after="0" w:line="240" w:lineRule="auto"/>
        <w:jc w:val="both"/>
        <w:rPr>
          <w:rFonts w:ascii="Times New Roman" w:hAnsi="Times New Roman"/>
          <w:sz w:val="24"/>
          <w:szCs w:val="24"/>
        </w:rPr>
      </w:pPr>
    </w:p>
    <w:p w14:paraId="6C7FB020" w14:textId="77777777" w:rsidR="00BE5D7B" w:rsidRDefault="00BE5D7B" w:rsidP="00B5440D">
      <w:pPr>
        <w:spacing w:after="0" w:line="240" w:lineRule="auto"/>
        <w:jc w:val="both"/>
        <w:rPr>
          <w:rFonts w:ascii="Times New Roman" w:hAnsi="Times New Roman"/>
          <w:sz w:val="24"/>
          <w:szCs w:val="24"/>
        </w:rPr>
      </w:pPr>
    </w:p>
    <w:p w14:paraId="1982ADCE" w14:textId="77777777" w:rsidR="00A36CE4" w:rsidRPr="00BE5D7B" w:rsidRDefault="00A36CE4" w:rsidP="00B5440D">
      <w:pPr>
        <w:spacing w:after="0" w:line="240" w:lineRule="auto"/>
        <w:jc w:val="both"/>
        <w:rPr>
          <w:rFonts w:ascii="Times New Roman" w:eastAsia="Times New Roman" w:hAnsi="Times New Roman"/>
          <w:b/>
          <w:sz w:val="24"/>
          <w:szCs w:val="24"/>
        </w:rPr>
      </w:pPr>
      <w:r w:rsidRPr="00BE5D7B">
        <w:rPr>
          <w:rFonts w:ascii="Times New Roman" w:eastAsia="Times New Roman" w:hAnsi="Times New Roman"/>
          <w:b/>
          <w:sz w:val="24"/>
          <w:szCs w:val="24"/>
        </w:rPr>
        <w:t xml:space="preserve">Table </w:t>
      </w:r>
      <w:r w:rsidR="000E63CC" w:rsidRPr="00BE5D7B">
        <w:rPr>
          <w:rFonts w:ascii="Times New Roman" w:eastAsia="Times New Roman" w:hAnsi="Times New Roman"/>
          <w:b/>
          <w:sz w:val="24"/>
          <w:szCs w:val="24"/>
        </w:rPr>
        <w:t xml:space="preserve">2. </w:t>
      </w:r>
      <w:r w:rsidRPr="00BE5D7B">
        <w:rPr>
          <w:rFonts w:ascii="Times New Roman" w:eastAsia="Times New Roman" w:hAnsi="Times New Roman"/>
          <w:b/>
          <w:sz w:val="24"/>
          <w:szCs w:val="24"/>
        </w:rPr>
        <w:t xml:space="preserve"> Correlation Matrix Result</w:t>
      </w: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86"/>
        <w:gridCol w:w="1659"/>
        <w:gridCol w:w="1475"/>
        <w:gridCol w:w="1724"/>
        <w:gridCol w:w="1069"/>
        <w:gridCol w:w="1316"/>
      </w:tblGrid>
      <w:tr w:rsidR="00A36CE4" w:rsidRPr="00466729" w14:paraId="371D788E" w14:textId="77777777" w:rsidTr="00BE5D7B">
        <w:trPr>
          <w:trHeight w:val="337"/>
          <w:jc w:val="center"/>
        </w:trPr>
        <w:tc>
          <w:tcPr>
            <w:tcW w:w="997" w:type="pct"/>
            <w:tcBorders>
              <w:left w:val="nil"/>
            </w:tcBorders>
            <w:shd w:val="clear" w:color="auto" w:fill="auto"/>
            <w:noWrap/>
            <w:hideMark/>
          </w:tcPr>
          <w:p w14:paraId="45526637" w14:textId="77777777" w:rsidR="00A36CE4" w:rsidRPr="00466729" w:rsidRDefault="00A36CE4" w:rsidP="00B5440D">
            <w:pPr>
              <w:spacing w:after="0" w:line="240" w:lineRule="auto"/>
              <w:jc w:val="both"/>
              <w:rPr>
                <w:rFonts w:ascii="Times New Roman" w:eastAsia="Times New Roman" w:hAnsi="Times New Roman"/>
                <w:sz w:val="24"/>
                <w:szCs w:val="24"/>
                <w:lang w:val="en-GB" w:eastAsia="en-GB"/>
              </w:rPr>
            </w:pPr>
            <w:r w:rsidRPr="00466729">
              <w:rPr>
                <w:rFonts w:ascii="Times New Roman" w:eastAsia="Times New Roman" w:hAnsi="Times New Roman"/>
                <w:sz w:val="24"/>
                <w:szCs w:val="24"/>
                <w:lang w:val="en-GB" w:eastAsia="en-GB"/>
              </w:rPr>
              <w:t xml:space="preserve"> </w:t>
            </w:r>
          </w:p>
        </w:tc>
        <w:tc>
          <w:tcPr>
            <w:tcW w:w="926" w:type="pct"/>
            <w:shd w:val="clear" w:color="auto" w:fill="auto"/>
            <w:noWrap/>
            <w:hideMark/>
          </w:tcPr>
          <w:p w14:paraId="05283688" w14:textId="77777777" w:rsidR="00A36CE4" w:rsidRPr="00466729" w:rsidRDefault="00A36CE4" w:rsidP="00B5440D">
            <w:pPr>
              <w:spacing w:after="0" w:line="240" w:lineRule="auto"/>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Firm-SIZE</w:t>
            </w:r>
          </w:p>
        </w:tc>
        <w:tc>
          <w:tcPr>
            <w:tcW w:w="824" w:type="pct"/>
            <w:shd w:val="clear" w:color="auto" w:fill="auto"/>
            <w:noWrap/>
            <w:hideMark/>
          </w:tcPr>
          <w:p w14:paraId="72C0BE1E" w14:textId="77777777" w:rsidR="00A36CE4" w:rsidRPr="00466729" w:rsidRDefault="00A36CE4" w:rsidP="00B5440D">
            <w:pPr>
              <w:spacing w:after="0" w:line="240" w:lineRule="auto"/>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Firm-LEV</w:t>
            </w:r>
          </w:p>
        </w:tc>
        <w:tc>
          <w:tcPr>
            <w:tcW w:w="962" w:type="pct"/>
            <w:shd w:val="clear" w:color="auto" w:fill="auto"/>
            <w:noWrap/>
            <w:hideMark/>
          </w:tcPr>
          <w:p w14:paraId="674A865F" w14:textId="77777777" w:rsidR="00A36CE4" w:rsidRPr="00466729" w:rsidRDefault="00A36CE4" w:rsidP="00B5440D">
            <w:pPr>
              <w:spacing w:after="0" w:line="240" w:lineRule="auto"/>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Firm-PROFIT</w:t>
            </w:r>
          </w:p>
        </w:tc>
        <w:tc>
          <w:tcPr>
            <w:tcW w:w="599" w:type="pct"/>
            <w:shd w:val="clear" w:color="auto" w:fill="auto"/>
            <w:noWrap/>
            <w:hideMark/>
          </w:tcPr>
          <w:p w14:paraId="3111E5EB" w14:textId="77777777" w:rsidR="00A36CE4" w:rsidRPr="00466729" w:rsidRDefault="00A36CE4" w:rsidP="00B5440D">
            <w:pPr>
              <w:spacing w:after="0" w:line="240" w:lineRule="auto"/>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CSRD</w:t>
            </w:r>
          </w:p>
        </w:tc>
        <w:tc>
          <w:tcPr>
            <w:tcW w:w="693" w:type="pct"/>
            <w:tcBorders>
              <w:right w:val="nil"/>
            </w:tcBorders>
            <w:shd w:val="clear" w:color="auto" w:fill="auto"/>
            <w:noWrap/>
            <w:hideMark/>
          </w:tcPr>
          <w:p w14:paraId="16AE486F" w14:textId="77777777" w:rsidR="00A36CE4" w:rsidRPr="00466729" w:rsidRDefault="00A36CE4" w:rsidP="00B5440D">
            <w:pPr>
              <w:spacing w:after="0" w:line="240" w:lineRule="auto"/>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 xml:space="preserve"> Firm-AGE</w:t>
            </w:r>
          </w:p>
        </w:tc>
      </w:tr>
      <w:tr w:rsidR="00A36CE4" w:rsidRPr="00466729" w14:paraId="1FC9C5AD" w14:textId="77777777" w:rsidTr="00BE5D7B">
        <w:trPr>
          <w:trHeight w:val="161"/>
          <w:jc w:val="center"/>
        </w:trPr>
        <w:tc>
          <w:tcPr>
            <w:tcW w:w="997" w:type="pct"/>
            <w:tcBorders>
              <w:left w:val="nil"/>
            </w:tcBorders>
            <w:shd w:val="clear" w:color="auto" w:fill="auto"/>
            <w:noWrap/>
            <w:hideMark/>
          </w:tcPr>
          <w:p w14:paraId="00A6BC34" w14:textId="77777777" w:rsidR="00A36CE4" w:rsidRPr="00466729" w:rsidRDefault="00A36CE4" w:rsidP="00B5440D">
            <w:pPr>
              <w:spacing w:after="0" w:line="240" w:lineRule="auto"/>
              <w:jc w:val="center"/>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F</w:t>
            </w:r>
            <w:r w:rsidR="00854840" w:rsidRPr="00466729">
              <w:rPr>
                <w:rFonts w:ascii="Times New Roman" w:eastAsia="Times New Roman" w:hAnsi="Times New Roman"/>
                <w:color w:val="000000"/>
                <w:sz w:val="24"/>
                <w:szCs w:val="24"/>
                <w:lang w:val="en-GB" w:eastAsia="en-GB"/>
              </w:rPr>
              <w:t>irm-SIZE</w:t>
            </w:r>
          </w:p>
        </w:tc>
        <w:tc>
          <w:tcPr>
            <w:tcW w:w="926" w:type="pct"/>
            <w:shd w:val="clear" w:color="auto" w:fill="auto"/>
            <w:noWrap/>
            <w:hideMark/>
          </w:tcPr>
          <w:p w14:paraId="178EB77D" w14:textId="77777777" w:rsidR="00A36CE4" w:rsidRPr="00466729" w:rsidRDefault="00A36CE4" w:rsidP="00B5440D">
            <w:pPr>
              <w:spacing w:after="0" w:line="240" w:lineRule="auto"/>
              <w:jc w:val="both"/>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1</w:t>
            </w:r>
          </w:p>
        </w:tc>
        <w:tc>
          <w:tcPr>
            <w:tcW w:w="824" w:type="pct"/>
            <w:shd w:val="clear" w:color="auto" w:fill="auto"/>
            <w:noWrap/>
            <w:hideMark/>
          </w:tcPr>
          <w:p w14:paraId="5921EA69" w14:textId="77777777" w:rsidR="00A36CE4" w:rsidRPr="00466729" w:rsidRDefault="00A36CE4" w:rsidP="00B5440D">
            <w:pPr>
              <w:spacing w:after="0" w:line="240" w:lineRule="auto"/>
              <w:jc w:val="both"/>
              <w:rPr>
                <w:rFonts w:ascii="Times New Roman" w:eastAsia="Times New Roman" w:hAnsi="Times New Roman"/>
                <w:color w:val="000000"/>
                <w:sz w:val="24"/>
                <w:szCs w:val="24"/>
                <w:lang w:val="en-GB" w:eastAsia="en-GB"/>
              </w:rPr>
            </w:pPr>
          </w:p>
        </w:tc>
        <w:tc>
          <w:tcPr>
            <w:tcW w:w="962" w:type="pct"/>
            <w:shd w:val="clear" w:color="auto" w:fill="auto"/>
            <w:noWrap/>
            <w:hideMark/>
          </w:tcPr>
          <w:p w14:paraId="052AA5BD" w14:textId="77777777" w:rsidR="00A36CE4" w:rsidRPr="00466729" w:rsidRDefault="00A36CE4" w:rsidP="00B5440D">
            <w:pPr>
              <w:spacing w:after="0" w:line="240" w:lineRule="auto"/>
              <w:jc w:val="both"/>
              <w:rPr>
                <w:rFonts w:ascii="Times New Roman" w:eastAsia="Times New Roman" w:hAnsi="Times New Roman"/>
                <w:sz w:val="24"/>
                <w:szCs w:val="24"/>
                <w:lang w:val="en-GB" w:eastAsia="en-GB"/>
              </w:rPr>
            </w:pPr>
          </w:p>
        </w:tc>
        <w:tc>
          <w:tcPr>
            <w:tcW w:w="599" w:type="pct"/>
            <w:shd w:val="clear" w:color="auto" w:fill="auto"/>
            <w:noWrap/>
            <w:hideMark/>
          </w:tcPr>
          <w:p w14:paraId="5024E886" w14:textId="77777777" w:rsidR="00A36CE4" w:rsidRPr="00466729" w:rsidRDefault="00A36CE4" w:rsidP="00B5440D">
            <w:pPr>
              <w:spacing w:after="0" w:line="240" w:lineRule="auto"/>
              <w:jc w:val="both"/>
              <w:rPr>
                <w:rFonts w:ascii="Times New Roman" w:eastAsia="Times New Roman" w:hAnsi="Times New Roman"/>
                <w:sz w:val="24"/>
                <w:szCs w:val="24"/>
                <w:lang w:val="en-GB" w:eastAsia="en-GB"/>
              </w:rPr>
            </w:pPr>
          </w:p>
        </w:tc>
        <w:tc>
          <w:tcPr>
            <w:tcW w:w="693" w:type="pct"/>
            <w:tcBorders>
              <w:right w:val="nil"/>
            </w:tcBorders>
            <w:shd w:val="clear" w:color="auto" w:fill="auto"/>
            <w:noWrap/>
            <w:hideMark/>
          </w:tcPr>
          <w:p w14:paraId="32F9449B" w14:textId="77777777" w:rsidR="00A36CE4" w:rsidRPr="00466729" w:rsidRDefault="00A36CE4" w:rsidP="00B5440D">
            <w:pPr>
              <w:spacing w:after="0" w:line="240" w:lineRule="auto"/>
              <w:jc w:val="both"/>
              <w:rPr>
                <w:rFonts w:ascii="Times New Roman" w:eastAsia="Times New Roman" w:hAnsi="Times New Roman"/>
                <w:sz w:val="24"/>
                <w:szCs w:val="24"/>
                <w:lang w:val="en-GB" w:eastAsia="en-GB"/>
              </w:rPr>
            </w:pPr>
          </w:p>
        </w:tc>
      </w:tr>
      <w:tr w:rsidR="00A36CE4" w:rsidRPr="00466729" w14:paraId="12C8DBD8" w14:textId="77777777" w:rsidTr="00BE5D7B">
        <w:trPr>
          <w:trHeight w:val="183"/>
          <w:jc w:val="center"/>
        </w:trPr>
        <w:tc>
          <w:tcPr>
            <w:tcW w:w="997" w:type="pct"/>
            <w:tcBorders>
              <w:left w:val="nil"/>
            </w:tcBorders>
            <w:shd w:val="clear" w:color="auto" w:fill="auto"/>
            <w:noWrap/>
            <w:hideMark/>
          </w:tcPr>
          <w:p w14:paraId="1AB14FBF" w14:textId="77777777" w:rsidR="00A36CE4" w:rsidRPr="00466729" w:rsidRDefault="00854840" w:rsidP="00B5440D">
            <w:pPr>
              <w:spacing w:after="0" w:line="240" w:lineRule="auto"/>
              <w:jc w:val="center"/>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lastRenderedPageBreak/>
              <w:t>Firm-</w:t>
            </w:r>
            <w:r w:rsidR="00A36CE4" w:rsidRPr="00466729">
              <w:rPr>
                <w:rFonts w:ascii="Times New Roman" w:eastAsia="Times New Roman" w:hAnsi="Times New Roman"/>
                <w:color w:val="000000"/>
                <w:sz w:val="24"/>
                <w:szCs w:val="24"/>
                <w:lang w:val="en-GB" w:eastAsia="en-GB"/>
              </w:rPr>
              <w:t>LEV</w:t>
            </w:r>
          </w:p>
        </w:tc>
        <w:tc>
          <w:tcPr>
            <w:tcW w:w="926" w:type="pct"/>
            <w:shd w:val="clear" w:color="auto" w:fill="auto"/>
            <w:noWrap/>
            <w:hideMark/>
          </w:tcPr>
          <w:p w14:paraId="1F4D1A52" w14:textId="77777777" w:rsidR="00A36CE4" w:rsidRPr="00466729" w:rsidRDefault="00A36CE4" w:rsidP="00B5440D">
            <w:pPr>
              <w:spacing w:after="0" w:line="240" w:lineRule="auto"/>
              <w:jc w:val="both"/>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0.4655</w:t>
            </w:r>
          </w:p>
        </w:tc>
        <w:tc>
          <w:tcPr>
            <w:tcW w:w="824" w:type="pct"/>
            <w:shd w:val="clear" w:color="auto" w:fill="auto"/>
            <w:noWrap/>
            <w:hideMark/>
          </w:tcPr>
          <w:p w14:paraId="6BF77DA6" w14:textId="77777777" w:rsidR="00A36CE4" w:rsidRPr="00466729" w:rsidRDefault="00A36CE4" w:rsidP="00B5440D">
            <w:pPr>
              <w:spacing w:after="0" w:line="240" w:lineRule="auto"/>
              <w:jc w:val="both"/>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1</w:t>
            </w:r>
          </w:p>
        </w:tc>
        <w:tc>
          <w:tcPr>
            <w:tcW w:w="962" w:type="pct"/>
            <w:shd w:val="clear" w:color="auto" w:fill="auto"/>
            <w:noWrap/>
            <w:hideMark/>
          </w:tcPr>
          <w:p w14:paraId="109C3C8C" w14:textId="77777777" w:rsidR="00A36CE4" w:rsidRPr="00466729" w:rsidRDefault="00A36CE4" w:rsidP="00B5440D">
            <w:pPr>
              <w:spacing w:after="0" w:line="240" w:lineRule="auto"/>
              <w:jc w:val="both"/>
              <w:rPr>
                <w:rFonts w:ascii="Times New Roman" w:eastAsia="Times New Roman" w:hAnsi="Times New Roman"/>
                <w:sz w:val="24"/>
                <w:szCs w:val="24"/>
                <w:lang w:val="en-GB" w:eastAsia="en-GB"/>
              </w:rPr>
            </w:pPr>
          </w:p>
        </w:tc>
        <w:tc>
          <w:tcPr>
            <w:tcW w:w="599" w:type="pct"/>
            <w:shd w:val="clear" w:color="auto" w:fill="auto"/>
            <w:noWrap/>
            <w:hideMark/>
          </w:tcPr>
          <w:p w14:paraId="54CB886C" w14:textId="77777777" w:rsidR="00A36CE4" w:rsidRPr="00466729" w:rsidRDefault="00A36CE4" w:rsidP="00B5440D">
            <w:pPr>
              <w:spacing w:after="0" w:line="240" w:lineRule="auto"/>
              <w:jc w:val="both"/>
              <w:rPr>
                <w:rFonts w:ascii="Times New Roman" w:eastAsia="Times New Roman" w:hAnsi="Times New Roman"/>
                <w:sz w:val="24"/>
                <w:szCs w:val="24"/>
                <w:lang w:val="en-GB" w:eastAsia="en-GB"/>
              </w:rPr>
            </w:pPr>
          </w:p>
        </w:tc>
        <w:tc>
          <w:tcPr>
            <w:tcW w:w="693" w:type="pct"/>
            <w:tcBorders>
              <w:right w:val="nil"/>
            </w:tcBorders>
            <w:shd w:val="clear" w:color="auto" w:fill="auto"/>
            <w:noWrap/>
            <w:hideMark/>
          </w:tcPr>
          <w:p w14:paraId="1F3D6E9A" w14:textId="77777777" w:rsidR="00A36CE4" w:rsidRPr="00466729" w:rsidRDefault="00A36CE4" w:rsidP="00B5440D">
            <w:pPr>
              <w:spacing w:after="0" w:line="240" w:lineRule="auto"/>
              <w:jc w:val="both"/>
              <w:rPr>
                <w:rFonts w:ascii="Times New Roman" w:eastAsia="Times New Roman" w:hAnsi="Times New Roman"/>
                <w:sz w:val="24"/>
                <w:szCs w:val="24"/>
                <w:lang w:val="en-GB" w:eastAsia="en-GB"/>
              </w:rPr>
            </w:pPr>
          </w:p>
        </w:tc>
      </w:tr>
      <w:tr w:rsidR="00A36CE4" w:rsidRPr="00466729" w14:paraId="51FEB3EF" w14:textId="77777777" w:rsidTr="00BE5D7B">
        <w:trPr>
          <w:trHeight w:val="289"/>
          <w:jc w:val="center"/>
        </w:trPr>
        <w:tc>
          <w:tcPr>
            <w:tcW w:w="997" w:type="pct"/>
            <w:tcBorders>
              <w:left w:val="nil"/>
            </w:tcBorders>
            <w:shd w:val="clear" w:color="auto" w:fill="auto"/>
            <w:noWrap/>
            <w:hideMark/>
          </w:tcPr>
          <w:p w14:paraId="3EA6B566" w14:textId="77777777" w:rsidR="00A36CE4" w:rsidRPr="00466729" w:rsidRDefault="00854840" w:rsidP="00B5440D">
            <w:pPr>
              <w:spacing w:after="0" w:line="240" w:lineRule="auto"/>
              <w:jc w:val="center"/>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Firm-PROFIT</w:t>
            </w:r>
          </w:p>
        </w:tc>
        <w:tc>
          <w:tcPr>
            <w:tcW w:w="926" w:type="pct"/>
            <w:shd w:val="clear" w:color="auto" w:fill="auto"/>
            <w:noWrap/>
            <w:hideMark/>
          </w:tcPr>
          <w:p w14:paraId="1C89F248" w14:textId="77777777" w:rsidR="00A36CE4" w:rsidRPr="00466729" w:rsidRDefault="00A36CE4" w:rsidP="00B5440D">
            <w:pPr>
              <w:spacing w:after="0" w:line="240" w:lineRule="auto"/>
              <w:jc w:val="both"/>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-0.137</w:t>
            </w:r>
          </w:p>
        </w:tc>
        <w:tc>
          <w:tcPr>
            <w:tcW w:w="824" w:type="pct"/>
            <w:shd w:val="clear" w:color="auto" w:fill="auto"/>
            <w:noWrap/>
            <w:hideMark/>
          </w:tcPr>
          <w:p w14:paraId="73208108" w14:textId="77777777" w:rsidR="00A36CE4" w:rsidRPr="00466729" w:rsidRDefault="00A36CE4" w:rsidP="00B5440D">
            <w:pPr>
              <w:spacing w:after="0" w:line="240" w:lineRule="auto"/>
              <w:jc w:val="both"/>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-0.4047</w:t>
            </w:r>
          </w:p>
        </w:tc>
        <w:tc>
          <w:tcPr>
            <w:tcW w:w="962" w:type="pct"/>
            <w:shd w:val="clear" w:color="auto" w:fill="auto"/>
            <w:noWrap/>
            <w:hideMark/>
          </w:tcPr>
          <w:p w14:paraId="4102F7AF" w14:textId="77777777" w:rsidR="00A36CE4" w:rsidRPr="00466729" w:rsidRDefault="00A36CE4" w:rsidP="00B5440D">
            <w:pPr>
              <w:spacing w:after="0" w:line="240" w:lineRule="auto"/>
              <w:jc w:val="both"/>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1</w:t>
            </w:r>
          </w:p>
        </w:tc>
        <w:tc>
          <w:tcPr>
            <w:tcW w:w="599" w:type="pct"/>
            <w:shd w:val="clear" w:color="auto" w:fill="auto"/>
            <w:noWrap/>
            <w:hideMark/>
          </w:tcPr>
          <w:p w14:paraId="29E4BE15" w14:textId="77777777" w:rsidR="00A36CE4" w:rsidRPr="00466729" w:rsidRDefault="00A36CE4" w:rsidP="00B5440D">
            <w:pPr>
              <w:spacing w:after="0" w:line="240" w:lineRule="auto"/>
              <w:jc w:val="both"/>
              <w:rPr>
                <w:rFonts w:ascii="Times New Roman" w:eastAsia="Times New Roman" w:hAnsi="Times New Roman"/>
                <w:sz w:val="24"/>
                <w:szCs w:val="24"/>
                <w:lang w:val="en-GB" w:eastAsia="en-GB"/>
              </w:rPr>
            </w:pPr>
          </w:p>
        </w:tc>
        <w:tc>
          <w:tcPr>
            <w:tcW w:w="693" w:type="pct"/>
            <w:tcBorders>
              <w:right w:val="nil"/>
            </w:tcBorders>
            <w:shd w:val="clear" w:color="auto" w:fill="auto"/>
            <w:noWrap/>
            <w:hideMark/>
          </w:tcPr>
          <w:p w14:paraId="475CE65F" w14:textId="77777777" w:rsidR="00A36CE4" w:rsidRPr="00466729" w:rsidRDefault="00A36CE4" w:rsidP="00B5440D">
            <w:pPr>
              <w:spacing w:after="0" w:line="240" w:lineRule="auto"/>
              <w:jc w:val="both"/>
              <w:rPr>
                <w:rFonts w:ascii="Times New Roman" w:eastAsia="Times New Roman" w:hAnsi="Times New Roman"/>
                <w:sz w:val="24"/>
                <w:szCs w:val="24"/>
                <w:lang w:val="en-GB" w:eastAsia="en-GB"/>
              </w:rPr>
            </w:pPr>
          </w:p>
        </w:tc>
      </w:tr>
      <w:tr w:rsidR="00A36CE4" w:rsidRPr="00466729" w14:paraId="3C47EECB" w14:textId="77777777" w:rsidTr="00BE5D7B">
        <w:trPr>
          <w:trHeight w:val="219"/>
          <w:jc w:val="center"/>
        </w:trPr>
        <w:tc>
          <w:tcPr>
            <w:tcW w:w="997" w:type="pct"/>
            <w:tcBorders>
              <w:left w:val="nil"/>
            </w:tcBorders>
            <w:shd w:val="clear" w:color="auto" w:fill="auto"/>
            <w:noWrap/>
            <w:hideMark/>
          </w:tcPr>
          <w:p w14:paraId="3349C778" w14:textId="77777777" w:rsidR="00A36CE4" w:rsidRPr="00466729" w:rsidRDefault="00A36CE4" w:rsidP="00B5440D">
            <w:pPr>
              <w:spacing w:after="0" w:line="240" w:lineRule="auto"/>
              <w:jc w:val="center"/>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CSRD</w:t>
            </w:r>
          </w:p>
        </w:tc>
        <w:tc>
          <w:tcPr>
            <w:tcW w:w="926" w:type="pct"/>
            <w:shd w:val="clear" w:color="auto" w:fill="auto"/>
            <w:noWrap/>
            <w:hideMark/>
          </w:tcPr>
          <w:p w14:paraId="307612CC" w14:textId="77777777" w:rsidR="00A36CE4" w:rsidRPr="00466729" w:rsidRDefault="00A36CE4" w:rsidP="00B5440D">
            <w:pPr>
              <w:spacing w:after="0" w:line="240" w:lineRule="auto"/>
              <w:jc w:val="both"/>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0.3561</w:t>
            </w:r>
          </w:p>
        </w:tc>
        <w:tc>
          <w:tcPr>
            <w:tcW w:w="824" w:type="pct"/>
            <w:shd w:val="clear" w:color="auto" w:fill="auto"/>
            <w:noWrap/>
            <w:hideMark/>
          </w:tcPr>
          <w:p w14:paraId="3CBBEB89" w14:textId="77777777" w:rsidR="00A36CE4" w:rsidRPr="00466729" w:rsidRDefault="00A36CE4" w:rsidP="00B5440D">
            <w:pPr>
              <w:spacing w:after="0" w:line="240" w:lineRule="auto"/>
              <w:jc w:val="both"/>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0.1718</w:t>
            </w:r>
          </w:p>
        </w:tc>
        <w:tc>
          <w:tcPr>
            <w:tcW w:w="962" w:type="pct"/>
            <w:shd w:val="clear" w:color="auto" w:fill="auto"/>
            <w:noWrap/>
            <w:hideMark/>
          </w:tcPr>
          <w:p w14:paraId="1047AEEE" w14:textId="77777777" w:rsidR="00A36CE4" w:rsidRPr="00466729" w:rsidRDefault="00A36CE4" w:rsidP="00B5440D">
            <w:pPr>
              <w:spacing w:after="0" w:line="240" w:lineRule="auto"/>
              <w:jc w:val="both"/>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0.0531</w:t>
            </w:r>
          </w:p>
        </w:tc>
        <w:tc>
          <w:tcPr>
            <w:tcW w:w="599" w:type="pct"/>
            <w:shd w:val="clear" w:color="auto" w:fill="auto"/>
            <w:noWrap/>
            <w:hideMark/>
          </w:tcPr>
          <w:p w14:paraId="290E90DE" w14:textId="77777777" w:rsidR="00A36CE4" w:rsidRPr="00466729" w:rsidRDefault="00A36CE4" w:rsidP="00B5440D">
            <w:pPr>
              <w:spacing w:after="0" w:line="240" w:lineRule="auto"/>
              <w:jc w:val="both"/>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1</w:t>
            </w:r>
          </w:p>
        </w:tc>
        <w:tc>
          <w:tcPr>
            <w:tcW w:w="693" w:type="pct"/>
            <w:tcBorders>
              <w:right w:val="nil"/>
            </w:tcBorders>
            <w:shd w:val="clear" w:color="auto" w:fill="auto"/>
            <w:noWrap/>
            <w:hideMark/>
          </w:tcPr>
          <w:p w14:paraId="2ED8552A" w14:textId="77777777" w:rsidR="00A36CE4" w:rsidRPr="00466729" w:rsidRDefault="00A36CE4" w:rsidP="00B5440D">
            <w:pPr>
              <w:spacing w:after="0" w:line="240" w:lineRule="auto"/>
              <w:jc w:val="both"/>
              <w:rPr>
                <w:rFonts w:ascii="Times New Roman" w:eastAsia="Times New Roman" w:hAnsi="Times New Roman"/>
                <w:sz w:val="24"/>
                <w:szCs w:val="24"/>
                <w:lang w:val="en-GB" w:eastAsia="en-GB"/>
              </w:rPr>
            </w:pPr>
          </w:p>
        </w:tc>
      </w:tr>
      <w:tr w:rsidR="00A36CE4" w:rsidRPr="00466729" w14:paraId="6332313E" w14:textId="77777777" w:rsidTr="00BE5D7B">
        <w:trPr>
          <w:trHeight w:val="392"/>
          <w:jc w:val="center"/>
        </w:trPr>
        <w:tc>
          <w:tcPr>
            <w:tcW w:w="997" w:type="pct"/>
            <w:tcBorders>
              <w:left w:val="nil"/>
            </w:tcBorders>
            <w:shd w:val="clear" w:color="auto" w:fill="auto"/>
            <w:noWrap/>
            <w:hideMark/>
          </w:tcPr>
          <w:p w14:paraId="2EA0C6FA" w14:textId="77777777" w:rsidR="00A36CE4" w:rsidRPr="00466729" w:rsidRDefault="00A36CE4" w:rsidP="00B5440D">
            <w:pPr>
              <w:spacing w:after="0" w:line="240" w:lineRule="auto"/>
              <w:jc w:val="center"/>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F</w:t>
            </w:r>
            <w:r w:rsidR="00854840" w:rsidRPr="00466729">
              <w:rPr>
                <w:rFonts w:ascii="Times New Roman" w:eastAsia="Times New Roman" w:hAnsi="Times New Roman"/>
                <w:color w:val="000000"/>
                <w:sz w:val="24"/>
                <w:szCs w:val="24"/>
                <w:lang w:val="en-GB" w:eastAsia="en-GB"/>
              </w:rPr>
              <w:t>irm-AGE</w:t>
            </w:r>
          </w:p>
        </w:tc>
        <w:tc>
          <w:tcPr>
            <w:tcW w:w="926" w:type="pct"/>
            <w:shd w:val="clear" w:color="auto" w:fill="auto"/>
            <w:noWrap/>
            <w:hideMark/>
          </w:tcPr>
          <w:p w14:paraId="68FE2781" w14:textId="77777777" w:rsidR="00A36CE4" w:rsidRPr="00466729" w:rsidRDefault="00A36CE4" w:rsidP="00B5440D">
            <w:pPr>
              <w:spacing w:after="0" w:line="240" w:lineRule="auto"/>
              <w:jc w:val="both"/>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-0.0549</w:t>
            </w:r>
          </w:p>
        </w:tc>
        <w:tc>
          <w:tcPr>
            <w:tcW w:w="824" w:type="pct"/>
            <w:shd w:val="clear" w:color="auto" w:fill="auto"/>
            <w:noWrap/>
            <w:hideMark/>
          </w:tcPr>
          <w:p w14:paraId="793E7306" w14:textId="77777777" w:rsidR="00A36CE4" w:rsidRPr="00466729" w:rsidRDefault="00A36CE4" w:rsidP="00B5440D">
            <w:pPr>
              <w:spacing w:after="0" w:line="240" w:lineRule="auto"/>
              <w:jc w:val="both"/>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0.0347</w:t>
            </w:r>
          </w:p>
        </w:tc>
        <w:tc>
          <w:tcPr>
            <w:tcW w:w="962" w:type="pct"/>
            <w:shd w:val="clear" w:color="auto" w:fill="auto"/>
            <w:noWrap/>
            <w:hideMark/>
          </w:tcPr>
          <w:p w14:paraId="6BCFB459" w14:textId="77777777" w:rsidR="00A36CE4" w:rsidRPr="00466729" w:rsidRDefault="00A36CE4" w:rsidP="00B5440D">
            <w:pPr>
              <w:spacing w:after="0" w:line="240" w:lineRule="auto"/>
              <w:jc w:val="both"/>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0.0616</w:t>
            </w:r>
          </w:p>
        </w:tc>
        <w:tc>
          <w:tcPr>
            <w:tcW w:w="599" w:type="pct"/>
            <w:shd w:val="clear" w:color="auto" w:fill="auto"/>
            <w:noWrap/>
            <w:hideMark/>
          </w:tcPr>
          <w:p w14:paraId="1A46AE40" w14:textId="77777777" w:rsidR="00A36CE4" w:rsidRPr="00466729" w:rsidRDefault="00A36CE4" w:rsidP="00B5440D">
            <w:pPr>
              <w:spacing w:after="0" w:line="240" w:lineRule="auto"/>
              <w:jc w:val="both"/>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0.0324</w:t>
            </w:r>
          </w:p>
        </w:tc>
        <w:tc>
          <w:tcPr>
            <w:tcW w:w="693" w:type="pct"/>
            <w:tcBorders>
              <w:right w:val="nil"/>
            </w:tcBorders>
            <w:shd w:val="clear" w:color="auto" w:fill="auto"/>
            <w:noWrap/>
            <w:hideMark/>
          </w:tcPr>
          <w:p w14:paraId="249780BA" w14:textId="77777777" w:rsidR="00A36CE4" w:rsidRPr="00466729" w:rsidRDefault="00A36CE4" w:rsidP="00B5440D">
            <w:pPr>
              <w:spacing w:after="0" w:line="240" w:lineRule="auto"/>
              <w:jc w:val="both"/>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1</w:t>
            </w:r>
          </w:p>
        </w:tc>
      </w:tr>
    </w:tbl>
    <w:p w14:paraId="1797F0EA" w14:textId="12D15EBC" w:rsidR="00A36CE4" w:rsidRPr="00466729" w:rsidRDefault="00A36CE4" w:rsidP="00B5440D">
      <w:pPr>
        <w:spacing w:after="0" w:line="240" w:lineRule="auto"/>
        <w:jc w:val="both"/>
        <w:rPr>
          <w:rFonts w:ascii="Times New Roman" w:eastAsia="Times New Roman" w:hAnsi="Times New Roman"/>
          <w:sz w:val="24"/>
          <w:szCs w:val="24"/>
        </w:rPr>
      </w:pPr>
      <w:r w:rsidRPr="00466729">
        <w:rPr>
          <w:rFonts w:ascii="Times New Roman" w:eastAsia="Times New Roman" w:hAnsi="Times New Roman"/>
          <w:sz w:val="24"/>
          <w:szCs w:val="24"/>
        </w:rPr>
        <w:t>Source: Researcher</w:t>
      </w:r>
      <w:r w:rsidR="00541F3A">
        <w:rPr>
          <w:rFonts w:ascii="Times New Roman" w:eastAsia="Times New Roman" w:hAnsi="Times New Roman"/>
          <w:sz w:val="24"/>
          <w:szCs w:val="24"/>
        </w:rPr>
        <w:t>'</w:t>
      </w:r>
      <w:r w:rsidRPr="00466729">
        <w:rPr>
          <w:rFonts w:ascii="Times New Roman" w:eastAsia="Times New Roman" w:hAnsi="Times New Roman"/>
          <w:sz w:val="24"/>
          <w:szCs w:val="24"/>
        </w:rPr>
        <w:t>s Computation (20</w:t>
      </w:r>
      <w:r w:rsidR="00DC04A5" w:rsidRPr="00466729">
        <w:rPr>
          <w:rFonts w:ascii="Times New Roman" w:eastAsia="Times New Roman" w:hAnsi="Times New Roman"/>
          <w:sz w:val="24"/>
          <w:szCs w:val="24"/>
        </w:rPr>
        <w:t>21</w:t>
      </w:r>
      <w:r w:rsidRPr="00466729">
        <w:rPr>
          <w:rFonts w:ascii="Times New Roman" w:eastAsia="Times New Roman" w:hAnsi="Times New Roman"/>
          <w:sz w:val="24"/>
          <w:szCs w:val="24"/>
        </w:rPr>
        <w:t>) Using Eviews Software 8.0</w:t>
      </w:r>
    </w:p>
    <w:p w14:paraId="23A9DE35" w14:textId="77777777" w:rsidR="00541F3A" w:rsidRDefault="00541F3A" w:rsidP="00B5440D">
      <w:pPr>
        <w:spacing w:after="0" w:line="240" w:lineRule="auto"/>
        <w:jc w:val="both"/>
        <w:rPr>
          <w:rFonts w:ascii="Times New Roman" w:eastAsia="Times New Roman" w:hAnsi="Times New Roman"/>
          <w:sz w:val="24"/>
          <w:szCs w:val="24"/>
        </w:rPr>
      </w:pPr>
    </w:p>
    <w:p w14:paraId="5883B685" w14:textId="77777777" w:rsidR="00BE5D7B" w:rsidRDefault="00BE5D7B" w:rsidP="00B5440D">
      <w:pPr>
        <w:spacing w:after="0" w:line="240" w:lineRule="auto"/>
        <w:jc w:val="both"/>
        <w:rPr>
          <w:rFonts w:ascii="Times New Roman" w:eastAsia="Times New Roman" w:hAnsi="Times New Roman"/>
          <w:sz w:val="24"/>
          <w:szCs w:val="24"/>
        </w:rPr>
        <w:sectPr w:rsidR="00BE5D7B" w:rsidSect="00BE5D7B">
          <w:type w:val="continuous"/>
          <w:pgSz w:w="11909" w:h="16834" w:code="9"/>
          <w:pgMar w:top="2160" w:right="1440" w:bottom="2160" w:left="1440" w:header="1584" w:footer="1584" w:gutter="0"/>
          <w:cols w:space="720"/>
          <w:docGrid w:linePitch="360"/>
        </w:sectPr>
      </w:pPr>
    </w:p>
    <w:p w14:paraId="3B020F3C" w14:textId="7994B229" w:rsidR="00A36CE4" w:rsidRDefault="00A36CE4" w:rsidP="00B5440D">
      <w:pPr>
        <w:spacing w:after="0" w:line="240" w:lineRule="auto"/>
        <w:jc w:val="both"/>
        <w:rPr>
          <w:rFonts w:ascii="Times New Roman" w:eastAsia="Times New Roman" w:hAnsi="Times New Roman"/>
          <w:sz w:val="24"/>
          <w:szCs w:val="24"/>
        </w:rPr>
      </w:pPr>
      <w:r w:rsidRPr="00466729">
        <w:rPr>
          <w:rFonts w:ascii="Times New Roman" w:eastAsia="Times New Roman" w:hAnsi="Times New Roman"/>
          <w:sz w:val="24"/>
          <w:szCs w:val="24"/>
        </w:rPr>
        <w:t>The results from Table 3, it is observed that CSRD is positively correlated with F</w:t>
      </w:r>
      <w:r w:rsidR="00DC04A5" w:rsidRPr="00466729">
        <w:rPr>
          <w:rFonts w:ascii="Times New Roman" w:eastAsia="Times New Roman" w:hAnsi="Times New Roman"/>
          <w:sz w:val="24"/>
          <w:szCs w:val="24"/>
        </w:rPr>
        <w:t>irm-SIZE</w:t>
      </w:r>
      <w:r w:rsidRPr="00466729">
        <w:rPr>
          <w:rFonts w:ascii="Times New Roman" w:eastAsia="Times New Roman" w:hAnsi="Times New Roman"/>
          <w:sz w:val="24"/>
          <w:szCs w:val="24"/>
        </w:rPr>
        <w:t xml:space="preserve"> (r=0.356)</w:t>
      </w:r>
      <w:r w:rsidR="00541F3A">
        <w:rPr>
          <w:rFonts w:ascii="Times New Roman" w:eastAsia="Times New Roman" w:hAnsi="Times New Roman"/>
          <w:sz w:val="24"/>
          <w:szCs w:val="24"/>
        </w:rPr>
        <w:t>,</w:t>
      </w:r>
      <w:r w:rsidRPr="00466729">
        <w:rPr>
          <w:rFonts w:ascii="Times New Roman" w:eastAsia="Times New Roman" w:hAnsi="Times New Roman"/>
          <w:sz w:val="24"/>
          <w:szCs w:val="24"/>
        </w:rPr>
        <w:t xml:space="preserve"> which indicates that larger firms may be associated with increased CSRD. A positive correlation is also observed between CSRD and </w:t>
      </w:r>
      <w:r w:rsidR="00DC04A5" w:rsidRPr="00466729">
        <w:rPr>
          <w:rFonts w:ascii="Times New Roman" w:eastAsia="Times New Roman" w:hAnsi="Times New Roman"/>
          <w:sz w:val="24"/>
          <w:szCs w:val="24"/>
        </w:rPr>
        <w:t>Firn-LEV</w:t>
      </w:r>
      <w:r w:rsidRPr="00466729">
        <w:rPr>
          <w:rFonts w:ascii="Times New Roman" w:eastAsia="Times New Roman" w:hAnsi="Times New Roman"/>
          <w:sz w:val="24"/>
          <w:szCs w:val="24"/>
        </w:rPr>
        <w:t>(r=0.1718)</w:t>
      </w:r>
      <w:r w:rsidR="00541F3A">
        <w:rPr>
          <w:rFonts w:ascii="Times New Roman" w:eastAsia="Times New Roman" w:hAnsi="Times New Roman"/>
          <w:sz w:val="24"/>
          <w:szCs w:val="24"/>
        </w:rPr>
        <w:t>,</w:t>
      </w:r>
      <w:r w:rsidRPr="00466729">
        <w:rPr>
          <w:rFonts w:ascii="Times New Roman" w:eastAsia="Times New Roman" w:hAnsi="Times New Roman"/>
          <w:sz w:val="24"/>
          <w:szCs w:val="24"/>
        </w:rPr>
        <w:t xml:space="preserve"> indicating the firm with higher leverage levels could be associated with increased CSRD. </w:t>
      </w:r>
      <w:r w:rsidR="00DC04A5" w:rsidRPr="00466729">
        <w:rPr>
          <w:rFonts w:ascii="Times New Roman" w:eastAsia="Times New Roman" w:hAnsi="Times New Roman"/>
          <w:sz w:val="24"/>
          <w:szCs w:val="24"/>
        </w:rPr>
        <w:t>Firm-AGE is positively correlated with CSRD (r=0.0324)</w:t>
      </w:r>
      <w:r w:rsidR="00541F3A">
        <w:rPr>
          <w:rFonts w:ascii="Times New Roman" w:eastAsia="Times New Roman" w:hAnsi="Times New Roman"/>
          <w:sz w:val="24"/>
          <w:szCs w:val="24"/>
        </w:rPr>
        <w:t>,</w:t>
      </w:r>
      <w:r w:rsidR="00DC04A5" w:rsidRPr="00466729">
        <w:rPr>
          <w:rFonts w:ascii="Times New Roman" w:eastAsia="Times New Roman" w:hAnsi="Times New Roman"/>
          <w:sz w:val="24"/>
          <w:szCs w:val="24"/>
        </w:rPr>
        <w:t xml:space="preserve"> </w:t>
      </w:r>
      <w:r w:rsidR="00DC04A5" w:rsidRPr="00466729">
        <w:rPr>
          <w:rFonts w:ascii="Times New Roman" w:eastAsia="Times New Roman" w:hAnsi="Times New Roman"/>
          <w:sz w:val="24"/>
          <w:szCs w:val="24"/>
        </w:rPr>
        <w:t>and finally</w:t>
      </w:r>
      <w:r w:rsidR="00541F3A">
        <w:rPr>
          <w:rFonts w:ascii="Times New Roman" w:eastAsia="Times New Roman" w:hAnsi="Times New Roman"/>
          <w:sz w:val="24"/>
          <w:szCs w:val="24"/>
        </w:rPr>
        <w:t>,</w:t>
      </w:r>
      <w:r w:rsidR="00DC04A5" w:rsidRPr="00466729">
        <w:rPr>
          <w:rFonts w:ascii="Times New Roman" w:eastAsia="Times New Roman" w:hAnsi="Times New Roman"/>
          <w:sz w:val="24"/>
          <w:szCs w:val="24"/>
        </w:rPr>
        <w:t xml:space="preserve"> firm-PROFIT is also negatively correlated </w:t>
      </w:r>
      <w:proofErr w:type="gramStart"/>
      <w:r w:rsidR="00DC04A5" w:rsidRPr="00466729">
        <w:rPr>
          <w:rFonts w:ascii="Times New Roman" w:eastAsia="Times New Roman" w:hAnsi="Times New Roman"/>
          <w:sz w:val="24"/>
          <w:szCs w:val="24"/>
        </w:rPr>
        <w:t xml:space="preserve">with </w:t>
      </w:r>
      <w:r w:rsidRPr="00466729">
        <w:rPr>
          <w:rFonts w:ascii="Times New Roman" w:eastAsia="Times New Roman" w:hAnsi="Times New Roman"/>
          <w:sz w:val="24"/>
          <w:szCs w:val="24"/>
        </w:rPr>
        <w:t xml:space="preserve"> CSRD</w:t>
      </w:r>
      <w:proofErr w:type="gramEnd"/>
      <w:r w:rsidRPr="00466729">
        <w:rPr>
          <w:rFonts w:ascii="Times New Roman" w:eastAsia="Times New Roman" w:hAnsi="Times New Roman"/>
          <w:sz w:val="24"/>
          <w:szCs w:val="24"/>
        </w:rPr>
        <w:t xml:space="preserve"> with a coefficient of 0.0531. The inter-correlation coefficients between the independent variables are also quite </w:t>
      </w:r>
      <w:r w:rsidR="00541F3A">
        <w:rPr>
          <w:rFonts w:ascii="Times New Roman" w:eastAsia="Times New Roman" w:hAnsi="Times New Roman"/>
          <w:sz w:val="24"/>
          <w:szCs w:val="24"/>
        </w:rPr>
        <w:t>low and do not indicate</w:t>
      </w:r>
      <w:r w:rsidRPr="00466729">
        <w:rPr>
          <w:rFonts w:ascii="Times New Roman" w:eastAsia="Times New Roman" w:hAnsi="Times New Roman"/>
          <w:sz w:val="24"/>
          <w:szCs w:val="24"/>
        </w:rPr>
        <w:t xml:space="preserve"> any problem of multicollinearity</w:t>
      </w:r>
      <w:r w:rsidRPr="00466729">
        <w:rPr>
          <w:rFonts w:ascii="Times New Roman" w:eastAsia="Times New Roman" w:hAnsi="Times New Roman"/>
          <w:bCs/>
          <w:sz w:val="24"/>
          <w:szCs w:val="24"/>
        </w:rPr>
        <w:t xml:space="preserve">. The Variance Inflation Factor (VIF) was used to test </w:t>
      </w:r>
      <w:r w:rsidRPr="00466729">
        <w:rPr>
          <w:rFonts w:ascii="Times New Roman" w:eastAsia="Times New Roman" w:hAnsi="Times New Roman"/>
          <w:sz w:val="24"/>
          <w:szCs w:val="24"/>
        </w:rPr>
        <w:t>multicollinearity among the explanatory variables and presented in Table 4 below:</w:t>
      </w:r>
    </w:p>
    <w:p w14:paraId="5BA9D03C" w14:textId="77777777" w:rsidR="00BE5D7B" w:rsidRDefault="00BE5D7B" w:rsidP="00B5440D">
      <w:pPr>
        <w:spacing w:after="0" w:line="240" w:lineRule="auto"/>
        <w:jc w:val="both"/>
        <w:rPr>
          <w:rFonts w:ascii="Times New Roman" w:eastAsia="Times New Roman" w:hAnsi="Times New Roman"/>
          <w:sz w:val="24"/>
          <w:szCs w:val="24"/>
        </w:rPr>
        <w:sectPr w:rsidR="00BE5D7B" w:rsidSect="00BE5D7B">
          <w:type w:val="continuous"/>
          <w:pgSz w:w="11909" w:h="16834" w:code="9"/>
          <w:pgMar w:top="2160" w:right="1440" w:bottom="2160" w:left="1440" w:header="1584" w:footer="1584" w:gutter="0"/>
          <w:cols w:num="2" w:space="432"/>
          <w:docGrid w:linePitch="360"/>
        </w:sectPr>
      </w:pPr>
    </w:p>
    <w:p w14:paraId="1AB0D9FD" w14:textId="4FFDEE3F" w:rsidR="00541F3A" w:rsidRPr="00466729" w:rsidRDefault="00541F3A" w:rsidP="00B5440D">
      <w:pPr>
        <w:spacing w:after="0" w:line="240" w:lineRule="auto"/>
        <w:jc w:val="both"/>
        <w:rPr>
          <w:rFonts w:ascii="Times New Roman" w:eastAsia="Times New Roman" w:hAnsi="Times New Roman"/>
          <w:sz w:val="24"/>
          <w:szCs w:val="24"/>
        </w:rPr>
      </w:pPr>
    </w:p>
    <w:p w14:paraId="590F3C8C" w14:textId="77777777" w:rsidR="00A36CE4" w:rsidRPr="00466729" w:rsidRDefault="00A36CE4" w:rsidP="00B5440D">
      <w:pPr>
        <w:autoSpaceDE w:val="0"/>
        <w:autoSpaceDN w:val="0"/>
        <w:adjustRightInd w:val="0"/>
        <w:spacing w:after="0" w:line="240" w:lineRule="auto"/>
        <w:rPr>
          <w:rFonts w:ascii="Times New Roman" w:eastAsia="Times New Roman" w:hAnsi="Times New Roman"/>
          <w:color w:val="000000"/>
          <w:sz w:val="24"/>
          <w:szCs w:val="24"/>
        </w:rPr>
      </w:pPr>
      <w:r w:rsidRPr="00466729">
        <w:rPr>
          <w:rFonts w:ascii="Times New Roman" w:eastAsia="Times New Roman" w:hAnsi="Times New Roman"/>
          <w:bCs/>
          <w:iCs/>
          <w:sz w:val="24"/>
          <w:szCs w:val="24"/>
        </w:rPr>
        <w:t>Table</w:t>
      </w:r>
      <w:r w:rsidR="00DE7C80" w:rsidRPr="00466729">
        <w:rPr>
          <w:rFonts w:ascii="Times New Roman" w:eastAsia="Times New Roman" w:hAnsi="Times New Roman"/>
          <w:bCs/>
          <w:iCs/>
          <w:sz w:val="24"/>
          <w:szCs w:val="24"/>
        </w:rPr>
        <w:t xml:space="preserve"> 3. </w:t>
      </w:r>
      <w:r w:rsidRPr="00466729">
        <w:rPr>
          <w:rFonts w:ascii="Times New Roman" w:eastAsia="Times New Roman" w:hAnsi="Times New Roman"/>
          <w:color w:val="000000"/>
          <w:sz w:val="24"/>
          <w:szCs w:val="24"/>
        </w:rPr>
        <w:t>Variance Inflation Factor</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478"/>
        <w:gridCol w:w="3097"/>
        <w:gridCol w:w="2454"/>
      </w:tblGrid>
      <w:tr w:rsidR="00A36CE4" w:rsidRPr="00466729" w14:paraId="0C99A968" w14:textId="77777777" w:rsidTr="00BE5D7B">
        <w:trPr>
          <w:trHeight w:val="500"/>
        </w:trPr>
        <w:tc>
          <w:tcPr>
            <w:tcW w:w="1926" w:type="pct"/>
            <w:tcBorders>
              <w:left w:val="nil"/>
            </w:tcBorders>
            <w:shd w:val="clear" w:color="auto" w:fill="auto"/>
            <w:noWrap/>
            <w:hideMark/>
          </w:tcPr>
          <w:p w14:paraId="3892B933" w14:textId="77777777" w:rsidR="00A36CE4" w:rsidRPr="00466729" w:rsidRDefault="00A36CE4" w:rsidP="00B5440D">
            <w:pPr>
              <w:spacing w:after="0" w:line="240" w:lineRule="auto"/>
              <w:jc w:val="center"/>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Variable</w:t>
            </w:r>
          </w:p>
        </w:tc>
        <w:tc>
          <w:tcPr>
            <w:tcW w:w="1715" w:type="pct"/>
            <w:shd w:val="clear" w:color="auto" w:fill="auto"/>
            <w:noWrap/>
            <w:hideMark/>
          </w:tcPr>
          <w:p w14:paraId="6FD7BA68" w14:textId="77777777" w:rsidR="00A36CE4" w:rsidRPr="00466729" w:rsidRDefault="00A36CE4" w:rsidP="00B5440D">
            <w:pPr>
              <w:spacing w:after="0" w:line="240" w:lineRule="auto"/>
              <w:jc w:val="center"/>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Coefficient Variance</w:t>
            </w:r>
          </w:p>
        </w:tc>
        <w:tc>
          <w:tcPr>
            <w:tcW w:w="1359" w:type="pct"/>
            <w:tcBorders>
              <w:right w:val="nil"/>
            </w:tcBorders>
            <w:shd w:val="clear" w:color="auto" w:fill="auto"/>
            <w:noWrap/>
            <w:hideMark/>
          </w:tcPr>
          <w:p w14:paraId="421722AA" w14:textId="77777777" w:rsidR="00A36CE4" w:rsidRPr="00466729" w:rsidRDefault="00A36CE4" w:rsidP="00B5440D">
            <w:pPr>
              <w:spacing w:after="0" w:line="240" w:lineRule="auto"/>
              <w:jc w:val="center"/>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 xml:space="preserve">  VIF</w:t>
            </w:r>
          </w:p>
        </w:tc>
      </w:tr>
      <w:tr w:rsidR="00A36CE4" w:rsidRPr="00466729" w14:paraId="23175AD1" w14:textId="77777777" w:rsidTr="00BE5D7B">
        <w:trPr>
          <w:trHeight w:val="292"/>
        </w:trPr>
        <w:tc>
          <w:tcPr>
            <w:tcW w:w="1926" w:type="pct"/>
            <w:tcBorders>
              <w:left w:val="nil"/>
            </w:tcBorders>
            <w:shd w:val="clear" w:color="auto" w:fill="auto"/>
            <w:noWrap/>
            <w:hideMark/>
          </w:tcPr>
          <w:p w14:paraId="7E049F7E" w14:textId="77777777" w:rsidR="00A36CE4" w:rsidRPr="00466729" w:rsidRDefault="00A36CE4" w:rsidP="00B5440D">
            <w:pPr>
              <w:spacing w:after="0" w:line="240" w:lineRule="auto"/>
              <w:jc w:val="center"/>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C</w:t>
            </w:r>
          </w:p>
        </w:tc>
        <w:tc>
          <w:tcPr>
            <w:tcW w:w="1715" w:type="pct"/>
            <w:shd w:val="clear" w:color="auto" w:fill="auto"/>
            <w:noWrap/>
            <w:hideMark/>
          </w:tcPr>
          <w:p w14:paraId="1267A521" w14:textId="77777777" w:rsidR="00A36CE4" w:rsidRPr="00466729" w:rsidRDefault="00A36CE4" w:rsidP="00B5440D">
            <w:pPr>
              <w:spacing w:after="0" w:line="240" w:lineRule="auto"/>
              <w:jc w:val="center"/>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0.041571</w:t>
            </w:r>
          </w:p>
        </w:tc>
        <w:tc>
          <w:tcPr>
            <w:tcW w:w="1359" w:type="pct"/>
            <w:tcBorders>
              <w:right w:val="nil"/>
            </w:tcBorders>
            <w:shd w:val="clear" w:color="auto" w:fill="auto"/>
            <w:noWrap/>
            <w:hideMark/>
          </w:tcPr>
          <w:p w14:paraId="2D369C4F" w14:textId="77777777" w:rsidR="00A36CE4" w:rsidRPr="00466729" w:rsidRDefault="00A36CE4" w:rsidP="00B5440D">
            <w:pPr>
              <w:spacing w:after="0" w:line="240" w:lineRule="auto"/>
              <w:jc w:val="center"/>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NA</w:t>
            </w:r>
          </w:p>
        </w:tc>
      </w:tr>
      <w:tr w:rsidR="00854840" w:rsidRPr="00466729" w14:paraId="5A6F07F3" w14:textId="77777777" w:rsidTr="00BE5D7B">
        <w:trPr>
          <w:trHeight w:val="292"/>
        </w:trPr>
        <w:tc>
          <w:tcPr>
            <w:tcW w:w="1926" w:type="pct"/>
            <w:tcBorders>
              <w:left w:val="nil"/>
            </w:tcBorders>
            <w:shd w:val="clear" w:color="auto" w:fill="auto"/>
            <w:noWrap/>
            <w:hideMark/>
          </w:tcPr>
          <w:p w14:paraId="5203CEC7" w14:textId="77777777" w:rsidR="00854840" w:rsidRPr="00466729" w:rsidRDefault="00854840" w:rsidP="00B5440D">
            <w:pPr>
              <w:spacing w:after="0" w:line="240" w:lineRule="auto"/>
              <w:jc w:val="center"/>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Firm-SIZE</w:t>
            </w:r>
          </w:p>
        </w:tc>
        <w:tc>
          <w:tcPr>
            <w:tcW w:w="1715" w:type="pct"/>
            <w:shd w:val="clear" w:color="auto" w:fill="auto"/>
            <w:noWrap/>
            <w:hideMark/>
          </w:tcPr>
          <w:p w14:paraId="772093BD" w14:textId="77777777" w:rsidR="00854840" w:rsidRPr="00466729" w:rsidRDefault="00854840" w:rsidP="00B5440D">
            <w:pPr>
              <w:spacing w:after="0" w:line="240" w:lineRule="auto"/>
              <w:jc w:val="center"/>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0.002293</w:t>
            </w:r>
          </w:p>
        </w:tc>
        <w:tc>
          <w:tcPr>
            <w:tcW w:w="1359" w:type="pct"/>
            <w:tcBorders>
              <w:right w:val="nil"/>
            </w:tcBorders>
            <w:shd w:val="clear" w:color="auto" w:fill="auto"/>
            <w:noWrap/>
            <w:hideMark/>
          </w:tcPr>
          <w:p w14:paraId="37D0A5A2" w14:textId="77777777" w:rsidR="00854840" w:rsidRPr="00466729" w:rsidRDefault="00854840" w:rsidP="00B5440D">
            <w:pPr>
              <w:spacing w:after="0" w:line="240" w:lineRule="auto"/>
              <w:jc w:val="center"/>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2.96024</w:t>
            </w:r>
          </w:p>
        </w:tc>
      </w:tr>
      <w:tr w:rsidR="00854840" w:rsidRPr="00466729" w14:paraId="6E15792D" w14:textId="77777777" w:rsidTr="00BE5D7B">
        <w:trPr>
          <w:trHeight w:val="297"/>
        </w:trPr>
        <w:tc>
          <w:tcPr>
            <w:tcW w:w="1926" w:type="pct"/>
            <w:tcBorders>
              <w:left w:val="nil"/>
            </w:tcBorders>
            <w:shd w:val="clear" w:color="auto" w:fill="auto"/>
            <w:noWrap/>
            <w:hideMark/>
          </w:tcPr>
          <w:p w14:paraId="7090D5C8" w14:textId="77777777" w:rsidR="00854840" w:rsidRPr="00466729" w:rsidRDefault="00854840" w:rsidP="00B5440D">
            <w:pPr>
              <w:spacing w:after="0" w:line="240" w:lineRule="auto"/>
              <w:jc w:val="center"/>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Firm-LEV</w:t>
            </w:r>
          </w:p>
        </w:tc>
        <w:tc>
          <w:tcPr>
            <w:tcW w:w="1715" w:type="pct"/>
            <w:shd w:val="clear" w:color="auto" w:fill="auto"/>
            <w:noWrap/>
            <w:hideMark/>
          </w:tcPr>
          <w:p w14:paraId="7F66580F" w14:textId="77777777" w:rsidR="00854840" w:rsidRPr="00466729" w:rsidRDefault="00854840" w:rsidP="00B5440D">
            <w:pPr>
              <w:spacing w:after="0" w:line="240" w:lineRule="auto"/>
              <w:jc w:val="center"/>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1.60E-06</w:t>
            </w:r>
          </w:p>
        </w:tc>
        <w:tc>
          <w:tcPr>
            <w:tcW w:w="1359" w:type="pct"/>
            <w:tcBorders>
              <w:right w:val="nil"/>
            </w:tcBorders>
            <w:shd w:val="clear" w:color="auto" w:fill="auto"/>
            <w:noWrap/>
            <w:hideMark/>
          </w:tcPr>
          <w:p w14:paraId="144D21C7" w14:textId="77777777" w:rsidR="00854840" w:rsidRPr="00466729" w:rsidRDefault="00854840" w:rsidP="00B5440D">
            <w:pPr>
              <w:spacing w:after="0" w:line="240" w:lineRule="auto"/>
              <w:jc w:val="center"/>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1.64412</w:t>
            </w:r>
          </w:p>
        </w:tc>
      </w:tr>
      <w:tr w:rsidR="00854840" w:rsidRPr="00466729" w14:paraId="66C2793A" w14:textId="77777777" w:rsidTr="00BE5D7B">
        <w:trPr>
          <w:trHeight w:val="292"/>
        </w:trPr>
        <w:tc>
          <w:tcPr>
            <w:tcW w:w="1926" w:type="pct"/>
            <w:tcBorders>
              <w:left w:val="nil"/>
            </w:tcBorders>
            <w:shd w:val="clear" w:color="auto" w:fill="auto"/>
            <w:noWrap/>
            <w:hideMark/>
          </w:tcPr>
          <w:p w14:paraId="48D6A1CB" w14:textId="77777777" w:rsidR="00854840" w:rsidRPr="00466729" w:rsidRDefault="00854840" w:rsidP="00B5440D">
            <w:pPr>
              <w:spacing w:after="0" w:line="240" w:lineRule="auto"/>
              <w:jc w:val="center"/>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Firm-PROFIT</w:t>
            </w:r>
          </w:p>
        </w:tc>
        <w:tc>
          <w:tcPr>
            <w:tcW w:w="1715" w:type="pct"/>
            <w:shd w:val="clear" w:color="auto" w:fill="auto"/>
            <w:noWrap/>
            <w:hideMark/>
          </w:tcPr>
          <w:p w14:paraId="6D09B8B1" w14:textId="77777777" w:rsidR="00854840" w:rsidRPr="00466729" w:rsidRDefault="00854840" w:rsidP="00B5440D">
            <w:pPr>
              <w:spacing w:after="0" w:line="240" w:lineRule="auto"/>
              <w:jc w:val="center"/>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0.004246</w:t>
            </w:r>
          </w:p>
        </w:tc>
        <w:tc>
          <w:tcPr>
            <w:tcW w:w="1359" w:type="pct"/>
            <w:tcBorders>
              <w:right w:val="nil"/>
            </w:tcBorders>
            <w:shd w:val="clear" w:color="auto" w:fill="auto"/>
            <w:noWrap/>
            <w:hideMark/>
          </w:tcPr>
          <w:p w14:paraId="28FF573D" w14:textId="77777777" w:rsidR="00854840" w:rsidRPr="00466729" w:rsidRDefault="00854840" w:rsidP="00B5440D">
            <w:pPr>
              <w:spacing w:after="0" w:line="240" w:lineRule="auto"/>
              <w:jc w:val="center"/>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1.304718</w:t>
            </w:r>
          </w:p>
        </w:tc>
      </w:tr>
      <w:tr w:rsidR="00854840" w:rsidRPr="00466729" w14:paraId="765D833E" w14:textId="77777777" w:rsidTr="00BE5D7B">
        <w:trPr>
          <w:trHeight w:val="292"/>
        </w:trPr>
        <w:tc>
          <w:tcPr>
            <w:tcW w:w="1926" w:type="pct"/>
            <w:tcBorders>
              <w:left w:val="nil"/>
            </w:tcBorders>
            <w:shd w:val="clear" w:color="auto" w:fill="auto"/>
            <w:noWrap/>
            <w:hideMark/>
          </w:tcPr>
          <w:p w14:paraId="4DB19D81" w14:textId="77777777" w:rsidR="00854840" w:rsidRPr="00466729" w:rsidRDefault="00854840" w:rsidP="00B5440D">
            <w:pPr>
              <w:spacing w:after="0" w:line="240" w:lineRule="auto"/>
              <w:jc w:val="center"/>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Firm-AGE</w:t>
            </w:r>
          </w:p>
        </w:tc>
        <w:tc>
          <w:tcPr>
            <w:tcW w:w="1715" w:type="pct"/>
            <w:shd w:val="clear" w:color="auto" w:fill="auto"/>
            <w:noWrap/>
            <w:hideMark/>
          </w:tcPr>
          <w:p w14:paraId="31F44C3C" w14:textId="77777777" w:rsidR="00854840" w:rsidRPr="00466729" w:rsidRDefault="00854840" w:rsidP="00B5440D">
            <w:pPr>
              <w:spacing w:after="0" w:line="240" w:lineRule="auto"/>
              <w:jc w:val="center"/>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1.87E-06</w:t>
            </w:r>
          </w:p>
        </w:tc>
        <w:tc>
          <w:tcPr>
            <w:tcW w:w="1359" w:type="pct"/>
            <w:tcBorders>
              <w:right w:val="nil"/>
            </w:tcBorders>
            <w:shd w:val="clear" w:color="auto" w:fill="auto"/>
            <w:noWrap/>
            <w:hideMark/>
          </w:tcPr>
          <w:p w14:paraId="041D62A2" w14:textId="77777777" w:rsidR="00854840" w:rsidRPr="00466729" w:rsidRDefault="00854840" w:rsidP="00B5440D">
            <w:pPr>
              <w:spacing w:after="0" w:line="240" w:lineRule="auto"/>
              <w:jc w:val="center"/>
              <w:rPr>
                <w:rFonts w:ascii="Times New Roman" w:eastAsia="Times New Roman" w:hAnsi="Times New Roman"/>
                <w:color w:val="000000"/>
                <w:sz w:val="24"/>
                <w:szCs w:val="24"/>
                <w:lang w:val="en-GB" w:eastAsia="en-GB"/>
              </w:rPr>
            </w:pPr>
            <w:r w:rsidRPr="00466729">
              <w:rPr>
                <w:rFonts w:ascii="Times New Roman" w:eastAsia="Times New Roman" w:hAnsi="Times New Roman"/>
                <w:color w:val="000000"/>
                <w:sz w:val="24"/>
                <w:szCs w:val="24"/>
                <w:lang w:val="en-GB" w:eastAsia="en-GB"/>
              </w:rPr>
              <w:t>1.328662</w:t>
            </w:r>
          </w:p>
        </w:tc>
      </w:tr>
    </w:tbl>
    <w:p w14:paraId="7C80C9AC" w14:textId="06A6BA6E" w:rsidR="00A36CE4" w:rsidRPr="00466729" w:rsidRDefault="00A36CE4" w:rsidP="00B5440D">
      <w:pPr>
        <w:spacing w:line="240" w:lineRule="auto"/>
        <w:jc w:val="both"/>
        <w:rPr>
          <w:rFonts w:ascii="Times New Roman" w:eastAsia="Times New Roman" w:hAnsi="Times New Roman"/>
          <w:sz w:val="24"/>
          <w:szCs w:val="24"/>
        </w:rPr>
      </w:pPr>
      <w:r w:rsidRPr="00466729">
        <w:rPr>
          <w:rFonts w:ascii="Times New Roman" w:eastAsia="Times New Roman" w:hAnsi="Times New Roman"/>
          <w:sz w:val="24"/>
          <w:szCs w:val="24"/>
        </w:rPr>
        <w:t>Researcher</w:t>
      </w:r>
      <w:r w:rsidR="00541F3A">
        <w:rPr>
          <w:rFonts w:ascii="Times New Roman" w:eastAsia="Times New Roman" w:hAnsi="Times New Roman"/>
          <w:sz w:val="24"/>
          <w:szCs w:val="24"/>
        </w:rPr>
        <w:t>'</w:t>
      </w:r>
      <w:r w:rsidRPr="00466729">
        <w:rPr>
          <w:rFonts w:ascii="Times New Roman" w:eastAsia="Times New Roman" w:hAnsi="Times New Roman"/>
          <w:sz w:val="24"/>
          <w:szCs w:val="24"/>
        </w:rPr>
        <w:t>s Computation (20</w:t>
      </w:r>
      <w:r w:rsidR="00DC04A5" w:rsidRPr="00466729">
        <w:rPr>
          <w:rFonts w:ascii="Times New Roman" w:eastAsia="Times New Roman" w:hAnsi="Times New Roman"/>
          <w:sz w:val="24"/>
          <w:szCs w:val="24"/>
        </w:rPr>
        <w:t>21</w:t>
      </w:r>
      <w:r w:rsidRPr="00466729">
        <w:rPr>
          <w:rFonts w:ascii="Times New Roman" w:eastAsia="Times New Roman" w:hAnsi="Times New Roman"/>
          <w:sz w:val="24"/>
          <w:szCs w:val="24"/>
        </w:rPr>
        <w:t>) Using Eviews Software 8.0</w:t>
      </w:r>
    </w:p>
    <w:p w14:paraId="391BD048" w14:textId="77777777" w:rsidR="00BE5D7B" w:rsidRDefault="00BE5D7B" w:rsidP="00B5440D">
      <w:pPr>
        <w:spacing w:after="0" w:line="240" w:lineRule="auto"/>
        <w:jc w:val="both"/>
        <w:rPr>
          <w:rFonts w:ascii="Times New Roman" w:eastAsia="Times New Roman" w:hAnsi="Times New Roman"/>
          <w:sz w:val="24"/>
          <w:szCs w:val="24"/>
        </w:rPr>
        <w:sectPr w:rsidR="00BE5D7B" w:rsidSect="00BE5D7B">
          <w:type w:val="continuous"/>
          <w:pgSz w:w="11909" w:h="16834" w:code="9"/>
          <w:pgMar w:top="2160" w:right="1440" w:bottom="2160" w:left="1440" w:header="1584" w:footer="1584" w:gutter="0"/>
          <w:cols w:space="720"/>
          <w:docGrid w:linePitch="360"/>
        </w:sectPr>
      </w:pPr>
    </w:p>
    <w:p w14:paraId="73C5B7E7" w14:textId="1CA67679" w:rsidR="00A36CE4" w:rsidRDefault="00A36CE4" w:rsidP="00B5440D">
      <w:pPr>
        <w:spacing w:after="0" w:line="240" w:lineRule="auto"/>
        <w:jc w:val="both"/>
        <w:rPr>
          <w:rFonts w:ascii="Times New Roman" w:eastAsia="Times New Roman" w:hAnsi="Times New Roman"/>
          <w:sz w:val="24"/>
          <w:szCs w:val="24"/>
        </w:rPr>
      </w:pPr>
      <w:r w:rsidRPr="00466729">
        <w:rPr>
          <w:rFonts w:ascii="Times New Roman" w:eastAsia="Times New Roman" w:hAnsi="Times New Roman"/>
          <w:sz w:val="24"/>
          <w:szCs w:val="24"/>
        </w:rPr>
        <w:t xml:space="preserve">The results of the variance inflation factor reported relatively small values. This </w:t>
      </w:r>
      <w:r w:rsidR="00541F3A">
        <w:rPr>
          <w:rFonts w:ascii="Times New Roman" w:eastAsia="Times New Roman" w:hAnsi="Times New Roman"/>
          <w:sz w:val="24"/>
          <w:szCs w:val="24"/>
        </w:rPr>
        <w:t xml:space="preserve">is </w:t>
      </w:r>
      <w:r w:rsidRPr="00466729">
        <w:rPr>
          <w:rFonts w:ascii="Times New Roman" w:eastAsia="Times New Roman" w:hAnsi="Times New Roman"/>
          <w:sz w:val="24"/>
          <w:szCs w:val="24"/>
        </w:rPr>
        <w:t xml:space="preserve">because, according to Ilaboya and Mgbame (2015), the benchmark set-out for the variance inflation is 10 points. This is a further confirmation of the absence of the problem of multicollinearity among the </w:t>
      </w:r>
      <w:r w:rsidRPr="00466729">
        <w:rPr>
          <w:rFonts w:ascii="Times New Roman" w:eastAsia="Times New Roman" w:hAnsi="Times New Roman"/>
          <w:sz w:val="24"/>
          <w:szCs w:val="24"/>
        </w:rPr>
        <w:t xml:space="preserve">regression variables. The variable firm size reported a centred VIF value of 2.90, firm leverage reported a centred VIF value of 1.64, </w:t>
      </w:r>
      <w:r w:rsidR="00DC04A5" w:rsidRPr="00466729">
        <w:rPr>
          <w:rFonts w:ascii="Times New Roman" w:eastAsia="Times New Roman" w:hAnsi="Times New Roman"/>
          <w:sz w:val="24"/>
          <w:szCs w:val="24"/>
        </w:rPr>
        <w:t xml:space="preserve">firm-PROFIT </w:t>
      </w:r>
      <w:r w:rsidRPr="00466729">
        <w:rPr>
          <w:rFonts w:ascii="Times New Roman" w:eastAsia="Times New Roman" w:hAnsi="Times New Roman"/>
          <w:sz w:val="24"/>
          <w:szCs w:val="24"/>
        </w:rPr>
        <w:t>reported a centred VIF value of 1.30, and firm age reported a centred VIF value of 1.</w:t>
      </w:r>
      <w:r w:rsidR="00DC04A5" w:rsidRPr="00466729">
        <w:rPr>
          <w:rFonts w:ascii="Times New Roman" w:eastAsia="Times New Roman" w:hAnsi="Times New Roman"/>
          <w:sz w:val="24"/>
          <w:szCs w:val="24"/>
        </w:rPr>
        <w:t>329</w:t>
      </w:r>
    </w:p>
    <w:p w14:paraId="02C3A1F0" w14:textId="77777777" w:rsidR="00BE5D7B" w:rsidRDefault="00BE5D7B" w:rsidP="00B5440D">
      <w:pPr>
        <w:spacing w:after="0" w:line="240" w:lineRule="auto"/>
        <w:jc w:val="both"/>
        <w:rPr>
          <w:rFonts w:ascii="Times New Roman" w:eastAsia="Times New Roman" w:hAnsi="Times New Roman"/>
          <w:sz w:val="24"/>
          <w:szCs w:val="24"/>
        </w:rPr>
        <w:sectPr w:rsidR="00BE5D7B" w:rsidSect="00BE5D7B">
          <w:type w:val="continuous"/>
          <w:pgSz w:w="11909" w:h="16834" w:code="9"/>
          <w:pgMar w:top="2160" w:right="1440" w:bottom="2160" w:left="1440" w:header="1584" w:footer="1584" w:gutter="0"/>
          <w:cols w:num="2" w:space="432"/>
          <w:docGrid w:linePitch="360"/>
        </w:sectPr>
      </w:pPr>
    </w:p>
    <w:p w14:paraId="512A4763" w14:textId="7B122934" w:rsidR="00541F3A" w:rsidRPr="00466729" w:rsidRDefault="00541F3A" w:rsidP="00B5440D">
      <w:pPr>
        <w:spacing w:after="0" w:line="240" w:lineRule="auto"/>
        <w:jc w:val="both"/>
        <w:rPr>
          <w:rFonts w:ascii="Times New Roman" w:eastAsia="Times New Roman" w:hAnsi="Times New Roman"/>
          <w:sz w:val="24"/>
          <w:szCs w:val="24"/>
        </w:rPr>
      </w:pPr>
    </w:p>
    <w:p w14:paraId="262812FC" w14:textId="77777777" w:rsidR="00BE5D7B" w:rsidRDefault="00BE5D7B" w:rsidP="00B5440D">
      <w:pPr>
        <w:spacing w:after="0" w:line="240" w:lineRule="auto"/>
        <w:jc w:val="both"/>
        <w:rPr>
          <w:rFonts w:ascii="Times New Roman" w:hAnsi="Times New Roman"/>
          <w:bCs/>
          <w:color w:val="000000"/>
          <w:sz w:val="24"/>
          <w:szCs w:val="24"/>
        </w:rPr>
      </w:pPr>
    </w:p>
    <w:p w14:paraId="6A6D1A20" w14:textId="77777777" w:rsidR="00BE5D7B" w:rsidRDefault="00BE5D7B" w:rsidP="00B5440D">
      <w:pPr>
        <w:spacing w:after="0" w:line="240" w:lineRule="auto"/>
        <w:jc w:val="both"/>
        <w:rPr>
          <w:rFonts w:ascii="Times New Roman" w:hAnsi="Times New Roman"/>
          <w:bCs/>
          <w:color w:val="000000"/>
          <w:sz w:val="24"/>
          <w:szCs w:val="24"/>
        </w:rPr>
      </w:pPr>
    </w:p>
    <w:p w14:paraId="76902087" w14:textId="77777777" w:rsidR="00BE5D7B" w:rsidRDefault="00BE5D7B" w:rsidP="00B5440D">
      <w:pPr>
        <w:spacing w:after="0" w:line="240" w:lineRule="auto"/>
        <w:jc w:val="both"/>
        <w:rPr>
          <w:rFonts w:ascii="Times New Roman" w:hAnsi="Times New Roman"/>
          <w:bCs/>
          <w:color w:val="000000"/>
          <w:sz w:val="24"/>
          <w:szCs w:val="24"/>
        </w:rPr>
      </w:pPr>
    </w:p>
    <w:p w14:paraId="123CD242" w14:textId="77777777" w:rsidR="00BE5D7B" w:rsidRDefault="00BE5D7B" w:rsidP="00B5440D">
      <w:pPr>
        <w:spacing w:after="0" w:line="240" w:lineRule="auto"/>
        <w:jc w:val="both"/>
        <w:rPr>
          <w:rFonts w:ascii="Times New Roman" w:hAnsi="Times New Roman"/>
          <w:bCs/>
          <w:color w:val="000000"/>
          <w:sz w:val="24"/>
          <w:szCs w:val="24"/>
        </w:rPr>
      </w:pPr>
    </w:p>
    <w:p w14:paraId="425AE127" w14:textId="77777777" w:rsidR="00BE5D7B" w:rsidRDefault="00BE5D7B" w:rsidP="00B5440D">
      <w:pPr>
        <w:spacing w:after="0" w:line="240" w:lineRule="auto"/>
        <w:jc w:val="both"/>
        <w:rPr>
          <w:rFonts w:ascii="Times New Roman" w:hAnsi="Times New Roman"/>
          <w:bCs/>
          <w:color w:val="000000"/>
          <w:sz w:val="24"/>
          <w:szCs w:val="24"/>
        </w:rPr>
      </w:pPr>
    </w:p>
    <w:p w14:paraId="337C7155" w14:textId="77777777" w:rsidR="00BE5D7B" w:rsidRDefault="00BE5D7B" w:rsidP="00B5440D">
      <w:pPr>
        <w:spacing w:after="0" w:line="240" w:lineRule="auto"/>
        <w:jc w:val="both"/>
        <w:rPr>
          <w:rFonts w:ascii="Times New Roman" w:hAnsi="Times New Roman"/>
          <w:bCs/>
          <w:color w:val="000000"/>
          <w:sz w:val="24"/>
          <w:szCs w:val="24"/>
        </w:rPr>
      </w:pPr>
    </w:p>
    <w:p w14:paraId="032D12D5" w14:textId="77777777" w:rsidR="000A5E00" w:rsidRPr="00466729" w:rsidRDefault="000A5E00" w:rsidP="00B5440D">
      <w:pPr>
        <w:spacing w:after="0" w:line="240" w:lineRule="auto"/>
        <w:jc w:val="both"/>
        <w:rPr>
          <w:rFonts w:ascii="Times New Roman" w:hAnsi="Times New Roman"/>
          <w:sz w:val="24"/>
          <w:szCs w:val="24"/>
        </w:rPr>
      </w:pPr>
      <w:r w:rsidRPr="00466729">
        <w:rPr>
          <w:rFonts w:ascii="Times New Roman" w:hAnsi="Times New Roman"/>
          <w:bCs/>
          <w:color w:val="000000"/>
          <w:sz w:val="24"/>
          <w:szCs w:val="24"/>
        </w:rPr>
        <w:t xml:space="preserve">Table </w:t>
      </w:r>
      <w:r w:rsidR="00DE7C80" w:rsidRPr="00466729">
        <w:rPr>
          <w:rFonts w:ascii="Times New Roman" w:hAnsi="Times New Roman"/>
          <w:bCs/>
          <w:color w:val="000000"/>
          <w:sz w:val="24"/>
          <w:szCs w:val="24"/>
        </w:rPr>
        <w:t>4</w:t>
      </w:r>
      <w:r w:rsidRPr="00466729">
        <w:rPr>
          <w:rFonts w:ascii="Times New Roman" w:hAnsi="Times New Roman"/>
          <w:bCs/>
          <w:color w:val="000000"/>
          <w:sz w:val="24"/>
          <w:szCs w:val="24"/>
        </w:rPr>
        <w:t>. Panel Fixed Effects Regression Results</w:t>
      </w:r>
    </w:p>
    <w:tbl>
      <w:tblPr>
        <w:tblW w:w="5000" w:type="pct"/>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2200"/>
        <w:gridCol w:w="1735"/>
        <w:gridCol w:w="99"/>
        <w:gridCol w:w="2199"/>
        <w:gridCol w:w="47"/>
        <w:gridCol w:w="2738"/>
        <w:gridCol w:w="11"/>
      </w:tblGrid>
      <w:tr w:rsidR="006B6013" w:rsidRPr="00466729" w14:paraId="506B4441" w14:textId="77777777" w:rsidTr="00BE5D7B">
        <w:trPr>
          <w:trHeight w:val="402"/>
          <w:jc w:val="center"/>
        </w:trPr>
        <w:tc>
          <w:tcPr>
            <w:tcW w:w="1218" w:type="pct"/>
            <w:tcBorders>
              <w:top w:val="single" w:sz="4" w:space="0" w:color="auto"/>
              <w:left w:val="nil"/>
              <w:bottom w:val="single" w:sz="4" w:space="0" w:color="auto"/>
              <w:right w:val="single" w:sz="4" w:space="0" w:color="auto"/>
            </w:tcBorders>
            <w:shd w:val="clear" w:color="auto" w:fill="auto"/>
            <w:noWrap/>
            <w:hideMark/>
          </w:tcPr>
          <w:p w14:paraId="733816DE" w14:textId="77777777" w:rsidR="006B6013" w:rsidRPr="00466729" w:rsidRDefault="006B6013" w:rsidP="00BE5D7B">
            <w:pPr>
              <w:spacing w:after="0" w:line="240" w:lineRule="auto"/>
              <w:jc w:val="center"/>
              <w:rPr>
                <w:rFonts w:ascii="Times New Roman" w:hAnsi="Times New Roman"/>
                <w:b/>
                <w:bCs/>
                <w:i/>
                <w:iCs/>
                <w:color w:val="000000"/>
                <w:sz w:val="24"/>
                <w:szCs w:val="24"/>
              </w:rPr>
            </w:pPr>
            <w:r w:rsidRPr="00466729">
              <w:rPr>
                <w:rFonts w:ascii="Times New Roman" w:hAnsi="Times New Roman"/>
                <w:b/>
                <w:bCs/>
                <w:i/>
                <w:iCs/>
                <w:color w:val="000000"/>
                <w:sz w:val="24"/>
                <w:szCs w:val="24"/>
              </w:rPr>
              <w:t xml:space="preserve"> Variable</w:t>
            </w:r>
          </w:p>
        </w:tc>
        <w:tc>
          <w:tcPr>
            <w:tcW w:w="1016" w:type="pct"/>
            <w:gridSpan w:val="2"/>
            <w:tcBorders>
              <w:top w:val="single" w:sz="4" w:space="0" w:color="auto"/>
              <w:left w:val="single" w:sz="4" w:space="0" w:color="auto"/>
              <w:bottom w:val="single" w:sz="4" w:space="0" w:color="auto"/>
              <w:right w:val="single" w:sz="4" w:space="0" w:color="auto"/>
            </w:tcBorders>
            <w:shd w:val="clear" w:color="auto" w:fill="auto"/>
            <w:hideMark/>
          </w:tcPr>
          <w:p w14:paraId="49D24A45" w14:textId="77777777" w:rsidR="006B6013" w:rsidRPr="00466729" w:rsidRDefault="006B6013" w:rsidP="00BE5D7B">
            <w:pPr>
              <w:spacing w:after="0" w:line="240" w:lineRule="auto"/>
              <w:rPr>
                <w:rFonts w:ascii="Times New Roman" w:hAnsi="Times New Roman"/>
                <w:b/>
                <w:bCs/>
                <w:i/>
                <w:iCs/>
                <w:color w:val="000000"/>
                <w:sz w:val="24"/>
                <w:szCs w:val="24"/>
              </w:rPr>
            </w:pPr>
          </w:p>
        </w:tc>
        <w:tc>
          <w:tcPr>
            <w:tcW w:w="1218" w:type="pct"/>
            <w:tcBorders>
              <w:top w:val="single" w:sz="4" w:space="0" w:color="auto"/>
              <w:left w:val="single" w:sz="4" w:space="0" w:color="auto"/>
              <w:bottom w:val="single" w:sz="4" w:space="0" w:color="auto"/>
              <w:right w:val="single" w:sz="4" w:space="0" w:color="auto"/>
            </w:tcBorders>
            <w:shd w:val="clear" w:color="auto" w:fill="auto"/>
            <w:hideMark/>
          </w:tcPr>
          <w:p w14:paraId="23782125" w14:textId="77777777" w:rsidR="006B6013" w:rsidRPr="00466729" w:rsidRDefault="006B6013" w:rsidP="00BE5D7B">
            <w:pPr>
              <w:spacing w:after="0" w:line="240" w:lineRule="auto"/>
              <w:jc w:val="center"/>
              <w:rPr>
                <w:rFonts w:ascii="Times New Roman" w:hAnsi="Times New Roman"/>
                <w:bCs/>
                <w:color w:val="000000"/>
                <w:sz w:val="24"/>
                <w:szCs w:val="24"/>
              </w:rPr>
            </w:pPr>
            <w:r w:rsidRPr="00466729">
              <w:rPr>
                <w:rFonts w:ascii="Times New Roman" w:hAnsi="Times New Roman"/>
                <w:bCs/>
                <w:color w:val="000000"/>
                <w:sz w:val="24"/>
                <w:szCs w:val="24"/>
              </w:rPr>
              <w:t>Random Effects</w:t>
            </w:r>
          </w:p>
        </w:tc>
        <w:tc>
          <w:tcPr>
            <w:tcW w:w="1547" w:type="pct"/>
            <w:gridSpan w:val="3"/>
            <w:tcBorders>
              <w:top w:val="single" w:sz="4" w:space="0" w:color="auto"/>
              <w:left w:val="single" w:sz="4" w:space="0" w:color="auto"/>
              <w:bottom w:val="single" w:sz="4" w:space="0" w:color="auto"/>
              <w:right w:val="nil"/>
            </w:tcBorders>
            <w:shd w:val="clear" w:color="auto" w:fill="auto"/>
            <w:hideMark/>
          </w:tcPr>
          <w:p w14:paraId="529C4761" w14:textId="77777777" w:rsidR="006B6013" w:rsidRPr="00466729" w:rsidRDefault="006B6013" w:rsidP="00BE5D7B">
            <w:pPr>
              <w:spacing w:after="0" w:line="240" w:lineRule="auto"/>
              <w:jc w:val="center"/>
              <w:rPr>
                <w:rFonts w:ascii="Times New Roman" w:hAnsi="Times New Roman"/>
                <w:bCs/>
                <w:color w:val="000000"/>
                <w:sz w:val="24"/>
                <w:szCs w:val="24"/>
              </w:rPr>
            </w:pPr>
            <w:r w:rsidRPr="00466729">
              <w:rPr>
                <w:rFonts w:ascii="Times New Roman" w:hAnsi="Times New Roman"/>
                <w:bCs/>
                <w:color w:val="000000"/>
                <w:sz w:val="24"/>
                <w:szCs w:val="24"/>
              </w:rPr>
              <w:t xml:space="preserve">Fixed effects estimates </w:t>
            </w:r>
          </w:p>
        </w:tc>
      </w:tr>
      <w:tr w:rsidR="006B6013" w:rsidRPr="00466729" w14:paraId="109516DC" w14:textId="77777777" w:rsidTr="00BE5D7B">
        <w:trPr>
          <w:trHeight w:val="188"/>
          <w:jc w:val="center"/>
        </w:trPr>
        <w:tc>
          <w:tcPr>
            <w:tcW w:w="1218" w:type="pct"/>
            <w:tcBorders>
              <w:top w:val="single" w:sz="4" w:space="0" w:color="auto"/>
              <w:left w:val="nil"/>
              <w:bottom w:val="single" w:sz="4" w:space="0" w:color="auto"/>
              <w:right w:val="single" w:sz="4" w:space="0" w:color="auto"/>
            </w:tcBorders>
            <w:shd w:val="clear" w:color="auto" w:fill="auto"/>
            <w:noWrap/>
            <w:hideMark/>
          </w:tcPr>
          <w:p w14:paraId="3E2660A8" w14:textId="77777777" w:rsidR="006B6013" w:rsidRPr="00466729" w:rsidRDefault="006B6013" w:rsidP="00BE5D7B">
            <w:pPr>
              <w:spacing w:after="0" w:line="240" w:lineRule="auto"/>
              <w:jc w:val="center"/>
              <w:rPr>
                <w:rFonts w:ascii="Times New Roman" w:hAnsi="Times New Roman"/>
                <w:i/>
                <w:iCs/>
                <w:color w:val="000000"/>
                <w:sz w:val="24"/>
                <w:szCs w:val="24"/>
              </w:rPr>
            </w:pPr>
            <w:r w:rsidRPr="00466729">
              <w:rPr>
                <w:rFonts w:ascii="Times New Roman" w:hAnsi="Times New Roman"/>
                <w:i/>
                <w:iCs/>
                <w:color w:val="000000"/>
                <w:sz w:val="24"/>
                <w:szCs w:val="24"/>
              </w:rPr>
              <w:t>C</w:t>
            </w:r>
          </w:p>
        </w:tc>
        <w:tc>
          <w:tcPr>
            <w:tcW w:w="1016" w:type="pct"/>
            <w:gridSpan w:val="2"/>
            <w:tcBorders>
              <w:top w:val="single" w:sz="4" w:space="0" w:color="auto"/>
              <w:left w:val="single" w:sz="4" w:space="0" w:color="auto"/>
              <w:bottom w:val="single" w:sz="4" w:space="0" w:color="auto"/>
              <w:right w:val="single" w:sz="4" w:space="0" w:color="auto"/>
            </w:tcBorders>
            <w:shd w:val="clear" w:color="auto" w:fill="auto"/>
          </w:tcPr>
          <w:p w14:paraId="6156EE36" w14:textId="77777777" w:rsidR="006B6013" w:rsidRPr="00466729" w:rsidRDefault="006B6013" w:rsidP="00BE5D7B">
            <w:pPr>
              <w:spacing w:after="0" w:line="240" w:lineRule="auto"/>
              <w:jc w:val="center"/>
              <w:rPr>
                <w:rFonts w:ascii="Times New Roman" w:hAnsi="Times New Roman"/>
                <w:color w:val="000000"/>
                <w:sz w:val="24"/>
                <w:szCs w:val="24"/>
              </w:rPr>
            </w:pPr>
          </w:p>
          <w:p w14:paraId="5EFD7E02" w14:textId="77777777" w:rsidR="006B6013" w:rsidRPr="00466729" w:rsidRDefault="006B6013" w:rsidP="00BE5D7B">
            <w:pPr>
              <w:spacing w:after="0" w:line="240" w:lineRule="auto"/>
              <w:jc w:val="center"/>
              <w:rPr>
                <w:rFonts w:ascii="Times New Roman" w:hAnsi="Times New Roman"/>
                <w:color w:val="000000"/>
                <w:sz w:val="24"/>
                <w:szCs w:val="24"/>
              </w:rPr>
            </w:pPr>
          </w:p>
        </w:tc>
        <w:tc>
          <w:tcPr>
            <w:tcW w:w="1218" w:type="pct"/>
            <w:tcBorders>
              <w:top w:val="single" w:sz="4" w:space="0" w:color="auto"/>
              <w:left w:val="single" w:sz="4" w:space="0" w:color="auto"/>
              <w:bottom w:val="single" w:sz="4" w:space="0" w:color="auto"/>
              <w:right w:val="single" w:sz="4" w:space="0" w:color="auto"/>
            </w:tcBorders>
            <w:shd w:val="clear" w:color="auto" w:fill="auto"/>
            <w:hideMark/>
          </w:tcPr>
          <w:p w14:paraId="3DD7FE40" w14:textId="77777777" w:rsidR="006B6013" w:rsidRPr="00466729" w:rsidRDefault="006B6013" w:rsidP="00BE5D7B">
            <w:pPr>
              <w:tabs>
                <w:tab w:val="left" w:pos="466"/>
                <w:tab w:val="center" w:pos="807"/>
              </w:tabs>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lastRenderedPageBreak/>
              <w:t>2.2838</w:t>
            </w:r>
          </w:p>
          <w:p w14:paraId="2241A9D4" w14:textId="77777777" w:rsidR="006B6013" w:rsidRPr="00466729" w:rsidRDefault="006B6013"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lastRenderedPageBreak/>
              <w:t>(0.04363)</w:t>
            </w:r>
          </w:p>
          <w:p w14:paraId="4C1CF5EB" w14:textId="77777777" w:rsidR="006B6013" w:rsidRPr="00466729" w:rsidRDefault="006B6013"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{0.000)</w:t>
            </w:r>
          </w:p>
        </w:tc>
        <w:tc>
          <w:tcPr>
            <w:tcW w:w="1547" w:type="pct"/>
            <w:gridSpan w:val="3"/>
            <w:tcBorders>
              <w:top w:val="single" w:sz="4" w:space="0" w:color="auto"/>
              <w:left w:val="single" w:sz="4" w:space="0" w:color="auto"/>
              <w:bottom w:val="single" w:sz="4" w:space="0" w:color="auto"/>
              <w:right w:val="nil"/>
            </w:tcBorders>
            <w:shd w:val="clear" w:color="auto" w:fill="auto"/>
            <w:hideMark/>
          </w:tcPr>
          <w:p w14:paraId="0E13124A" w14:textId="77777777" w:rsidR="006B6013" w:rsidRPr="00466729" w:rsidRDefault="006B6013"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lastRenderedPageBreak/>
              <w:t>2.1370*</w:t>
            </w:r>
          </w:p>
          <w:p w14:paraId="0CB1532A" w14:textId="77777777" w:rsidR="006B6013" w:rsidRPr="00466729" w:rsidRDefault="006B6013"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lastRenderedPageBreak/>
              <w:t>(0.0641)</w:t>
            </w:r>
          </w:p>
          <w:p w14:paraId="09D0212B" w14:textId="77777777" w:rsidR="006B6013" w:rsidRPr="00466729" w:rsidRDefault="006B6013"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{0.000}</w:t>
            </w:r>
          </w:p>
        </w:tc>
      </w:tr>
      <w:tr w:rsidR="006B6013" w:rsidRPr="00466729" w14:paraId="3B7AAEF3" w14:textId="77777777" w:rsidTr="00BE5D7B">
        <w:trPr>
          <w:trHeight w:val="191"/>
          <w:jc w:val="center"/>
        </w:trPr>
        <w:tc>
          <w:tcPr>
            <w:tcW w:w="1218" w:type="pct"/>
            <w:tcBorders>
              <w:top w:val="single" w:sz="4" w:space="0" w:color="auto"/>
              <w:left w:val="nil"/>
              <w:bottom w:val="single" w:sz="4" w:space="0" w:color="auto"/>
              <w:right w:val="single" w:sz="4" w:space="0" w:color="auto"/>
            </w:tcBorders>
            <w:shd w:val="clear" w:color="auto" w:fill="auto"/>
            <w:noWrap/>
            <w:hideMark/>
          </w:tcPr>
          <w:p w14:paraId="429ABE27" w14:textId="77777777" w:rsidR="006B6013" w:rsidRPr="00466729" w:rsidRDefault="006B6013" w:rsidP="00BE5D7B">
            <w:pPr>
              <w:spacing w:after="0" w:line="240" w:lineRule="auto"/>
              <w:jc w:val="center"/>
              <w:rPr>
                <w:rFonts w:ascii="Times New Roman" w:hAnsi="Times New Roman"/>
                <w:i/>
                <w:iCs/>
                <w:color w:val="000000"/>
                <w:sz w:val="24"/>
                <w:szCs w:val="24"/>
              </w:rPr>
            </w:pPr>
            <w:r w:rsidRPr="00466729">
              <w:rPr>
                <w:rFonts w:ascii="Times New Roman" w:hAnsi="Times New Roman"/>
                <w:i/>
                <w:iCs/>
                <w:color w:val="000000"/>
                <w:sz w:val="24"/>
                <w:szCs w:val="24"/>
              </w:rPr>
              <w:lastRenderedPageBreak/>
              <w:t>Firm- LEV</w:t>
            </w:r>
          </w:p>
        </w:tc>
        <w:tc>
          <w:tcPr>
            <w:tcW w:w="1016" w:type="pct"/>
            <w:gridSpan w:val="2"/>
            <w:tcBorders>
              <w:top w:val="single" w:sz="4" w:space="0" w:color="auto"/>
              <w:left w:val="single" w:sz="4" w:space="0" w:color="auto"/>
              <w:bottom w:val="single" w:sz="4" w:space="0" w:color="auto"/>
              <w:right w:val="dotted" w:sz="4" w:space="0" w:color="auto"/>
            </w:tcBorders>
            <w:shd w:val="clear" w:color="auto" w:fill="auto"/>
          </w:tcPr>
          <w:p w14:paraId="457DBBE7" w14:textId="77777777" w:rsidR="006B6013" w:rsidRPr="00466729" w:rsidRDefault="006B6013" w:rsidP="00BE5D7B">
            <w:pPr>
              <w:spacing w:after="0" w:line="240" w:lineRule="auto"/>
              <w:jc w:val="center"/>
              <w:rPr>
                <w:rFonts w:ascii="Times New Roman" w:hAnsi="Times New Roman"/>
                <w:color w:val="000000"/>
                <w:sz w:val="24"/>
                <w:szCs w:val="24"/>
              </w:rPr>
            </w:pPr>
          </w:p>
          <w:p w14:paraId="039E6FAD" w14:textId="77777777" w:rsidR="006B6013" w:rsidRPr="00466729" w:rsidRDefault="006B6013"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w:t>
            </w:r>
          </w:p>
        </w:tc>
        <w:tc>
          <w:tcPr>
            <w:tcW w:w="1218" w:type="pct"/>
            <w:tcBorders>
              <w:top w:val="single" w:sz="4" w:space="0" w:color="auto"/>
              <w:left w:val="dotted" w:sz="4" w:space="0" w:color="auto"/>
              <w:bottom w:val="single" w:sz="4" w:space="0" w:color="auto"/>
              <w:right w:val="single" w:sz="4" w:space="0" w:color="auto"/>
            </w:tcBorders>
            <w:shd w:val="clear" w:color="auto" w:fill="auto"/>
            <w:hideMark/>
          </w:tcPr>
          <w:p w14:paraId="702F02C2" w14:textId="77777777" w:rsidR="006B6013" w:rsidRPr="00466729" w:rsidRDefault="006B6013" w:rsidP="00BE5D7B">
            <w:pPr>
              <w:tabs>
                <w:tab w:val="left" w:pos="466"/>
                <w:tab w:val="center" w:pos="807"/>
              </w:tabs>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0.00141*</w:t>
            </w:r>
          </w:p>
          <w:p w14:paraId="5689AE2F" w14:textId="77777777" w:rsidR="006B6013" w:rsidRPr="00466729" w:rsidRDefault="006B6013"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(0.0006)</w:t>
            </w:r>
          </w:p>
          <w:p w14:paraId="7AEC1584" w14:textId="77777777" w:rsidR="006B6013" w:rsidRPr="00466729" w:rsidRDefault="006B6013"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{0.0193)</w:t>
            </w:r>
          </w:p>
        </w:tc>
        <w:tc>
          <w:tcPr>
            <w:tcW w:w="1547" w:type="pct"/>
            <w:gridSpan w:val="3"/>
            <w:tcBorders>
              <w:top w:val="single" w:sz="4" w:space="0" w:color="auto"/>
              <w:left w:val="single" w:sz="4" w:space="0" w:color="auto"/>
              <w:bottom w:val="single" w:sz="4" w:space="0" w:color="auto"/>
              <w:right w:val="nil"/>
            </w:tcBorders>
            <w:shd w:val="clear" w:color="auto" w:fill="auto"/>
            <w:hideMark/>
          </w:tcPr>
          <w:p w14:paraId="4E025DFE" w14:textId="77777777" w:rsidR="006B6013" w:rsidRPr="00466729" w:rsidRDefault="006B6013"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0.0007</w:t>
            </w:r>
          </w:p>
          <w:p w14:paraId="4BDCA89F" w14:textId="77777777" w:rsidR="006B6013" w:rsidRPr="00466729" w:rsidRDefault="006B6013"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(0.0006)</w:t>
            </w:r>
          </w:p>
          <w:p w14:paraId="6B3DC34F" w14:textId="77777777" w:rsidR="006B6013" w:rsidRPr="00466729" w:rsidRDefault="006B6013"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{0.200}</w:t>
            </w:r>
          </w:p>
        </w:tc>
      </w:tr>
      <w:tr w:rsidR="006B6013" w:rsidRPr="00466729" w14:paraId="5FD98E24" w14:textId="77777777" w:rsidTr="00BE5D7B">
        <w:trPr>
          <w:trHeight w:val="154"/>
          <w:jc w:val="center"/>
        </w:trPr>
        <w:tc>
          <w:tcPr>
            <w:tcW w:w="1218" w:type="pct"/>
            <w:tcBorders>
              <w:top w:val="single" w:sz="4" w:space="0" w:color="auto"/>
              <w:left w:val="nil"/>
              <w:bottom w:val="single" w:sz="4" w:space="0" w:color="auto"/>
              <w:right w:val="dotted" w:sz="4" w:space="0" w:color="auto"/>
            </w:tcBorders>
            <w:shd w:val="clear" w:color="auto" w:fill="auto"/>
            <w:noWrap/>
            <w:hideMark/>
          </w:tcPr>
          <w:p w14:paraId="6C9686DA" w14:textId="77777777" w:rsidR="006B6013" w:rsidRPr="00466729" w:rsidRDefault="006B6013" w:rsidP="00BE5D7B">
            <w:pPr>
              <w:spacing w:after="0" w:line="240" w:lineRule="auto"/>
              <w:jc w:val="center"/>
              <w:rPr>
                <w:rFonts w:ascii="Times New Roman" w:hAnsi="Times New Roman"/>
                <w:i/>
                <w:iCs/>
                <w:color w:val="000000"/>
                <w:sz w:val="24"/>
                <w:szCs w:val="24"/>
              </w:rPr>
            </w:pPr>
            <w:r w:rsidRPr="00466729">
              <w:rPr>
                <w:rFonts w:ascii="Times New Roman" w:hAnsi="Times New Roman"/>
                <w:i/>
                <w:iCs/>
                <w:color w:val="000000"/>
                <w:sz w:val="24"/>
                <w:szCs w:val="24"/>
              </w:rPr>
              <w:t>Firm-SIZE</w:t>
            </w:r>
          </w:p>
        </w:tc>
        <w:tc>
          <w:tcPr>
            <w:tcW w:w="1016" w:type="pct"/>
            <w:gridSpan w:val="2"/>
            <w:tcBorders>
              <w:top w:val="single" w:sz="4" w:space="0" w:color="auto"/>
              <w:left w:val="dotted" w:sz="4" w:space="0" w:color="auto"/>
              <w:bottom w:val="single" w:sz="4" w:space="0" w:color="auto"/>
              <w:right w:val="dotted" w:sz="4" w:space="0" w:color="auto"/>
            </w:tcBorders>
            <w:shd w:val="clear" w:color="auto" w:fill="auto"/>
          </w:tcPr>
          <w:p w14:paraId="65C04C95" w14:textId="77777777" w:rsidR="006B6013" w:rsidRPr="00466729" w:rsidRDefault="006B6013" w:rsidP="00BE5D7B">
            <w:pPr>
              <w:spacing w:after="0" w:line="240" w:lineRule="auto"/>
              <w:jc w:val="center"/>
              <w:rPr>
                <w:rFonts w:ascii="Times New Roman" w:hAnsi="Times New Roman"/>
                <w:color w:val="000000"/>
                <w:sz w:val="24"/>
                <w:szCs w:val="24"/>
              </w:rPr>
            </w:pPr>
          </w:p>
          <w:p w14:paraId="1D46E5D8" w14:textId="77777777" w:rsidR="006B6013" w:rsidRPr="00466729" w:rsidRDefault="006B6013"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w:t>
            </w:r>
          </w:p>
        </w:tc>
        <w:tc>
          <w:tcPr>
            <w:tcW w:w="1218" w:type="pct"/>
            <w:tcBorders>
              <w:top w:val="single" w:sz="4" w:space="0" w:color="auto"/>
              <w:left w:val="dotted" w:sz="4" w:space="0" w:color="auto"/>
              <w:bottom w:val="single" w:sz="4" w:space="0" w:color="auto"/>
              <w:right w:val="single" w:sz="4" w:space="0" w:color="auto"/>
            </w:tcBorders>
            <w:shd w:val="clear" w:color="auto" w:fill="auto"/>
            <w:hideMark/>
          </w:tcPr>
          <w:p w14:paraId="43EC50A8" w14:textId="77777777" w:rsidR="006B6013" w:rsidRPr="00466729" w:rsidRDefault="006B6013"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0.1598*</w:t>
            </w:r>
          </w:p>
          <w:p w14:paraId="5BDF17EB" w14:textId="77777777" w:rsidR="006B6013" w:rsidRPr="00466729" w:rsidRDefault="006B6013"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(0.0129)</w:t>
            </w:r>
          </w:p>
          <w:p w14:paraId="18A578E0" w14:textId="77777777" w:rsidR="006B6013" w:rsidRPr="00466729" w:rsidRDefault="006B6013"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{0.000}</w:t>
            </w:r>
          </w:p>
        </w:tc>
        <w:tc>
          <w:tcPr>
            <w:tcW w:w="1547" w:type="pct"/>
            <w:gridSpan w:val="3"/>
            <w:tcBorders>
              <w:top w:val="single" w:sz="4" w:space="0" w:color="C9C9C9"/>
              <w:left w:val="single" w:sz="4" w:space="0" w:color="auto"/>
              <w:bottom w:val="single" w:sz="4" w:space="0" w:color="auto"/>
              <w:right w:val="nil"/>
            </w:tcBorders>
            <w:shd w:val="clear" w:color="auto" w:fill="auto"/>
            <w:hideMark/>
          </w:tcPr>
          <w:p w14:paraId="1F1AEF6F" w14:textId="77777777" w:rsidR="006B6013" w:rsidRPr="00466729" w:rsidRDefault="006B6013"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0.2314*</w:t>
            </w:r>
          </w:p>
          <w:p w14:paraId="676048CB" w14:textId="77777777" w:rsidR="006B6013" w:rsidRPr="00466729" w:rsidRDefault="006B6013"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(0.0161)</w:t>
            </w:r>
          </w:p>
          <w:p w14:paraId="73D57AEB" w14:textId="77777777" w:rsidR="006B6013" w:rsidRPr="00466729" w:rsidRDefault="006B6013"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{0.000}</w:t>
            </w:r>
          </w:p>
        </w:tc>
      </w:tr>
      <w:tr w:rsidR="006B6013" w:rsidRPr="00466729" w14:paraId="445886DD" w14:textId="77777777" w:rsidTr="00BE5D7B">
        <w:trPr>
          <w:trHeight w:val="1165"/>
          <w:jc w:val="center"/>
        </w:trPr>
        <w:tc>
          <w:tcPr>
            <w:tcW w:w="1218" w:type="pct"/>
            <w:tcBorders>
              <w:top w:val="single" w:sz="4" w:space="0" w:color="auto"/>
              <w:left w:val="nil"/>
              <w:bottom w:val="single" w:sz="4" w:space="0" w:color="auto"/>
              <w:right w:val="dotted" w:sz="4" w:space="0" w:color="auto"/>
            </w:tcBorders>
            <w:shd w:val="clear" w:color="auto" w:fill="auto"/>
            <w:noWrap/>
            <w:hideMark/>
          </w:tcPr>
          <w:p w14:paraId="382EF630" w14:textId="77777777" w:rsidR="006B6013" w:rsidRPr="00466729" w:rsidRDefault="006B6013" w:rsidP="00BE5D7B">
            <w:pPr>
              <w:spacing w:after="0" w:line="240" w:lineRule="auto"/>
              <w:jc w:val="center"/>
              <w:rPr>
                <w:rFonts w:ascii="Times New Roman" w:hAnsi="Times New Roman"/>
                <w:i/>
                <w:iCs/>
                <w:color w:val="000000"/>
                <w:sz w:val="24"/>
                <w:szCs w:val="24"/>
              </w:rPr>
            </w:pPr>
            <w:r w:rsidRPr="00466729">
              <w:rPr>
                <w:rFonts w:ascii="Times New Roman" w:hAnsi="Times New Roman"/>
                <w:i/>
                <w:iCs/>
                <w:color w:val="000000"/>
                <w:sz w:val="24"/>
                <w:szCs w:val="24"/>
              </w:rPr>
              <w:t xml:space="preserve"> Firm-Age</w:t>
            </w:r>
          </w:p>
        </w:tc>
        <w:tc>
          <w:tcPr>
            <w:tcW w:w="1016" w:type="pct"/>
            <w:gridSpan w:val="2"/>
            <w:tcBorders>
              <w:top w:val="single" w:sz="4" w:space="0" w:color="auto"/>
              <w:left w:val="dotted" w:sz="4" w:space="0" w:color="auto"/>
              <w:bottom w:val="single" w:sz="4" w:space="0" w:color="auto"/>
              <w:right w:val="dotted" w:sz="4" w:space="0" w:color="auto"/>
            </w:tcBorders>
            <w:shd w:val="clear" w:color="auto" w:fill="auto"/>
          </w:tcPr>
          <w:p w14:paraId="7CA7539E" w14:textId="77777777" w:rsidR="006B6013" w:rsidRPr="00466729" w:rsidRDefault="006B6013" w:rsidP="00BE5D7B">
            <w:pPr>
              <w:spacing w:after="0" w:line="240" w:lineRule="auto"/>
              <w:jc w:val="center"/>
              <w:rPr>
                <w:rFonts w:ascii="Times New Roman" w:hAnsi="Times New Roman"/>
                <w:color w:val="000000"/>
                <w:sz w:val="24"/>
                <w:szCs w:val="24"/>
              </w:rPr>
            </w:pPr>
          </w:p>
          <w:p w14:paraId="3A3FDFD7" w14:textId="77777777" w:rsidR="006B6013" w:rsidRPr="00466729" w:rsidRDefault="006B6013"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w:t>
            </w:r>
          </w:p>
        </w:tc>
        <w:tc>
          <w:tcPr>
            <w:tcW w:w="1218" w:type="pct"/>
            <w:tcBorders>
              <w:top w:val="single" w:sz="4" w:space="0" w:color="auto"/>
              <w:left w:val="dotted" w:sz="4" w:space="0" w:color="auto"/>
              <w:bottom w:val="single" w:sz="4" w:space="0" w:color="auto"/>
              <w:right w:val="single" w:sz="4" w:space="0" w:color="auto"/>
            </w:tcBorders>
            <w:shd w:val="clear" w:color="auto" w:fill="auto"/>
            <w:hideMark/>
          </w:tcPr>
          <w:p w14:paraId="3F7B164B" w14:textId="77777777" w:rsidR="006B6013" w:rsidRPr="00466729" w:rsidRDefault="006B6013"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 xml:space="preserve"> 0.0004</w:t>
            </w:r>
          </w:p>
          <w:p w14:paraId="70131741" w14:textId="77777777" w:rsidR="006B6013" w:rsidRPr="00466729" w:rsidRDefault="006B6013"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(0.0003)</w:t>
            </w:r>
          </w:p>
          <w:p w14:paraId="27701AEA" w14:textId="77777777" w:rsidR="006B6013" w:rsidRPr="00466729" w:rsidRDefault="006B6013"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{0.1642}</w:t>
            </w:r>
          </w:p>
        </w:tc>
        <w:tc>
          <w:tcPr>
            <w:tcW w:w="1547" w:type="pct"/>
            <w:gridSpan w:val="3"/>
            <w:tcBorders>
              <w:top w:val="single" w:sz="4" w:space="0" w:color="C9C9C9"/>
              <w:left w:val="single" w:sz="4" w:space="0" w:color="auto"/>
              <w:bottom w:val="single" w:sz="4" w:space="0" w:color="auto"/>
              <w:right w:val="nil"/>
            </w:tcBorders>
            <w:shd w:val="clear" w:color="auto" w:fill="auto"/>
            <w:hideMark/>
          </w:tcPr>
          <w:p w14:paraId="12C5580E" w14:textId="77777777" w:rsidR="006B6013" w:rsidRPr="00466729" w:rsidRDefault="006B6013"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0.00148*</w:t>
            </w:r>
          </w:p>
          <w:p w14:paraId="37CFCAC8" w14:textId="77777777" w:rsidR="006B6013" w:rsidRPr="00466729" w:rsidRDefault="006B6013"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(0.0004)</w:t>
            </w:r>
          </w:p>
          <w:p w14:paraId="39A32F40" w14:textId="77777777" w:rsidR="006B6013" w:rsidRPr="00466729" w:rsidRDefault="006B6013"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{0.0005}</w:t>
            </w:r>
          </w:p>
        </w:tc>
      </w:tr>
      <w:tr w:rsidR="00AC783C" w:rsidRPr="00466729" w14:paraId="76D9A2CB" w14:textId="77777777" w:rsidTr="00BE5D7B">
        <w:trPr>
          <w:trHeight w:val="194"/>
          <w:jc w:val="center"/>
        </w:trPr>
        <w:tc>
          <w:tcPr>
            <w:tcW w:w="1218" w:type="pct"/>
            <w:tcBorders>
              <w:top w:val="single" w:sz="4" w:space="0" w:color="auto"/>
              <w:left w:val="nil"/>
              <w:bottom w:val="single" w:sz="4" w:space="0" w:color="auto"/>
              <w:right w:val="dotted" w:sz="4" w:space="0" w:color="auto"/>
            </w:tcBorders>
            <w:shd w:val="clear" w:color="auto" w:fill="auto"/>
            <w:noWrap/>
          </w:tcPr>
          <w:p w14:paraId="133A933F" w14:textId="77777777" w:rsidR="00AC783C" w:rsidRPr="00466729" w:rsidRDefault="00AC783C" w:rsidP="00BE5D7B">
            <w:pPr>
              <w:spacing w:after="0" w:line="240" w:lineRule="auto"/>
              <w:jc w:val="center"/>
              <w:rPr>
                <w:rFonts w:ascii="Times New Roman" w:hAnsi="Times New Roman"/>
                <w:i/>
                <w:iCs/>
                <w:color w:val="000000"/>
                <w:sz w:val="24"/>
                <w:szCs w:val="24"/>
              </w:rPr>
            </w:pPr>
            <w:r w:rsidRPr="00466729">
              <w:rPr>
                <w:rFonts w:ascii="Times New Roman" w:hAnsi="Times New Roman"/>
                <w:i/>
                <w:iCs/>
                <w:color w:val="000000"/>
                <w:sz w:val="24"/>
                <w:szCs w:val="24"/>
              </w:rPr>
              <w:t xml:space="preserve"> Firm-Profit</w:t>
            </w:r>
          </w:p>
        </w:tc>
        <w:tc>
          <w:tcPr>
            <w:tcW w:w="1016" w:type="pct"/>
            <w:gridSpan w:val="2"/>
            <w:tcBorders>
              <w:top w:val="single" w:sz="4" w:space="0" w:color="auto"/>
              <w:left w:val="dotted" w:sz="4" w:space="0" w:color="auto"/>
              <w:bottom w:val="single" w:sz="4" w:space="0" w:color="auto"/>
              <w:right w:val="dotted" w:sz="4" w:space="0" w:color="auto"/>
            </w:tcBorders>
            <w:shd w:val="clear" w:color="auto" w:fill="auto"/>
          </w:tcPr>
          <w:p w14:paraId="492F8BE3" w14:textId="77777777" w:rsidR="00AC783C" w:rsidRPr="00466729" w:rsidRDefault="00AC783C" w:rsidP="00BE5D7B">
            <w:pPr>
              <w:spacing w:after="0" w:line="240" w:lineRule="auto"/>
              <w:jc w:val="center"/>
              <w:rPr>
                <w:rFonts w:ascii="Times New Roman" w:hAnsi="Times New Roman"/>
                <w:color w:val="000000"/>
                <w:sz w:val="24"/>
                <w:szCs w:val="24"/>
              </w:rPr>
            </w:pPr>
          </w:p>
          <w:p w14:paraId="40165F8D" w14:textId="77777777" w:rsidR="00AC783C" w:rsidRPr="00466729" w:rsidRDefault="00AC783C"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w:t>
            </w:r>
          </w:p>
        </w:tc>
        <w:tc>
          <w:tcPr>
            <w:tcW w:w="1218" w:type="pct"/>
            <w:tcBorders>
              <w:top w:val="single" w:sz="4" w:space="0" w:color="auto"/>
              <w:left w:val="single" w:sz="4" w:space="0" w:color="auto"/>
              <w:bottom w:val="single" w:sz="4" w:space="0" w:color="auto"/>
              <w:right w:val="single" w:sz="4" w:space="0" w:color="auto"/>
            </w:tcBorders>
            <w:shd w:val="clear" w:color="auto" w:fill="FFFFFF"/>
          </w:tcPr>
          <w:p w14:paraId="355C8721" w14:textId="77777777" w:rsidR="00AC783C" w:rsidRPr="00466729" w:rsidRDefault="00AC783C"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 xml:space="preserve"> 0.0056*</w:t>
            </w:r>
          </w:p>
          <w:p w14:paraId="39B8CDD6" w14:textId="77777777" w:rsidR="00AC783C" w:rsidRPr="00466729" w:rsidRDefault="00AC783C"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(0.0011)</w:t>
            </w:r>
          </w:p>
          <w:p w14:paraId="01BD6436" w14:textId="77777777" w:rsidR="00AC783C" w:rsidRPr="00466729" w:rsidRDefault="00AC783C"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{0.000}</w:t>
            </w:r>
          </w:p>
        </w:tc>
        <w:tc>
          <w:tcPr>
            <w:tcW w:w="1547" w:type="pct"/>
            <w:gridSpan w:val="3"/>
            <w:tcBorders>
              <w:top w:val="single" w:sz="4" w:space="0" w:color="auto"/>
              <w:left w:val="single" w:sz="4" w:space="0" w:color="auto"/>
              <w:bottom w:val="single" w:sz="4" w:space="0" w:color="auto"/>
              <w:right w:val="nil"/>
            </w:tcBorders>
            <w:shd w:val="clear" w:color="auto" w:fill="FFFFFF"/>
          </w:tcPr>
          <w:p w14:paraId="59BA1A72" w14:textId="77777777" w:rsidR="00AC783C" w:rsidRPr="00466729" w:rsidRDefault="00AC783C"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0.00542*</w:t>
            </w:r>
          </w:p>
          <w:p w14:paraId="53957569" w14:textId="77777777" w:rsidR="00AC783C" w:rsidRPr="00466729" w:rsidRDefault="00AC783C"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(0.0011)</w:t>
            </w:r>
          </w:p>
          <w:p w14:paraId="27C62080" w14:textId="77777777" w:rsidR="00AC783C" w:rsidRPr="00466729" w:rsidRDefault="00AC783C"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{0.000}</w:t>
            </w:r>
          </w:p>
        </w:tc>
      </w:tr>
      <w:tr w:rsidR="00AC783C" w:rsidRPr="00466729" w14:paraId="2EA37D6C" w14:textId="77777777" w:rsidTr="00BE5D7B">
        <w:trPr>
          <w:gridAfter w:val="1"/>
          <w:wAfter w:w="6" w:type="pct"/>
          <w:trHeight w:val="30"/>
          <w:jc w:val="center"/>
        </w:trPr>
        <w:tc>
          <w:tcPr>
            <w:tcW w:w="1218" w:type="pct"/>
            <w:tcBorders>
              <w:top w:val="single" w:sz="4" w:space="0" w:color="C9C9C9"/>
              <w:left w:val="nil"/>
              <w:bottom w:val="single" w:sz="4" w:space="0" w:color="auto"/>
              <w:right w:val="dotted" w:sz="4" w:space="0" w:color="auto"/>
            </w:tcBorders>
            <w:shd w:val="clear" w:color="auto" w:fill="auto"/>
            <w:noWrap/>
            <w:hideMark/>
          </w:tcPr>
          <w:p w14:paraId="16472CDA" w14:textId="77777777" w:rsidR="00AC783C" w:rsidRPr="00466729" w:rsidRDefault="00AC783C" w:rsidP="00BE5D7B">
            <w:pPr>
              <w:spacing w:after="0" w:line="240" w:lineRule="auto"/>
              <w:jc w:val="center"/>
              <w:rPr>
                <w:rFonts w:ascii="Times New Roman" w:hAnsi="Times New Roman"/>
                <w:i/>
                <w:iCs/>
                <w:color w:val="000000"/>
                <w:sz w:val="24"/>
                <w:szCs w:val="24"/>
              </w:rPr>
            </w:pPr>
          </w:p>
        </w:tc>
        <w:tc>
          <w:tcPr>
            <w:tcW w:w="1016" w:type="pct"/>
            <w:gridSpan w:val="2"/>
            <w:tcBorders>
              <w:top w:val="single" w:sz="4" w:space="0" w:color="C9C9C9"/>
              <w:left w:val="dotted" w:sz="4" w:space="0" w:color="auto"/>
              <w:bottom w:val="single" w:sz="4" w:space="0" w:color="auto"/>
              <w:right w:val="nil"/>
            </w:tcBorders>
            <w:shd w:val="clear" w:color="auto" w:fill="auto"/>
          </w:tcPr>
          <w:p w14:paraId="43905846" w14:textId="77777777" w:rsidR="00AC783C" w:rsidRPr="00466729" w:rsidRDefault="00AC783C" w:rsidP="00BE5D7B">
            <w:pPr>
              <w:spacing w:after="0" w:line="240" w:lineRule="auto"/>
              <w:jc w:val="center"/>
              <w:rPr>
                <w:rFonts w:ascii="Times New Roman" w:hAnsi="Times New Roman"/>
                <w:i/>
                <w:iCs/>
                <w:color w:val="000000"/>
                <w:sz w:val="24"/>
                <w:szCs w:val="24"/>
              </w:rPr>
            </w:pPr>
          </w:p>
        </w:tc>
        <w:tc>
          <w:tcPr>
            <w:tcW w:w="2759" w:type="pct"/>
            <w:gridSpan w:val="3"/>
            <w:tcBorders>
              <w:top w:val="single" w:sz="4" w:space="0" w:color="C9C9C9"/>
              <w:left w:val="dotted" w:sz="4" w:space="0" w:color="auto"/>
              <w:bottom w:val="single" w:sz="4" w:space="0" w:color="auto"/>
              <w:right w:val="nil"/>
            </w:tcBorders>
            <w:shd w:val="clear" w:color="auto" w:fill="auto"/>
          </w:tcPr>
          <w:p w14:paraId="13974E4C" w14:textId="77777777" w:rsidR="00AC783C" w:rsidRPr="00466729" w:rsidRDefault="00AC783C" w:rsidP="00BE5D7B">
            <w:pPr>
              <w:spacing w:after="0" w:line="240" w:lineRule="auto"/>
              <w:jc w:val="center"/>
              <w:rPr>
                <w:rFonts w:ascii="Times New Roman" w:hAnsi="Times New Roman"/>
                <w:i/>
                <w:iCs/>
                <w:color w:val="000000"/>
                <w:sz w:val="24"/>
                <w:szCs w:val="24"/>
              </w:rPr>
            </w:pPr>
            <w:r w:rsidRPr="00466729">
              <w:rPr>
                <w:rFonts w:ascii="Times New Roman" w:hAnsi="Times New Roman"/>
                <w:i/>
                <w:iCs/>
                <w:color w:val="000000"/>
                <w:sz w:val="24"/>
                <w:szCs w:val="24"/>
              </w:rPr>
              <w:t xml:space="preserve"> Model Parameters</w:t>
            </w:r>
          </w:p>
        </w:tc>
      </w:tr>
      <w:tr w:rsidR="00AC783C" w:rsidRPr="00466729" w14:paraId="70CD13F9" w14:textId="77777777" w:rsidTr="00BE5D7B">
        <w:trPr>
          <w:trHeight w:val="127"/>
          <w:jc w:val="center"/>
        </w:trPr>
        <w:tc>
          <w:tcPr>
            <w:tcW w:w="1218" w:type="pct"/>
            <w:tcBorders>
              <w:top w:val="single" w:sz="4" w:space="0" w:color="auto"/>
              <w:left w:val="nil"/>
              <w:bottom w:val="single" w:sz="4" w:space="0" w:color="auto"/>
              <w:right w:val="dotted" w:sz="4" w:space="0" w:color="auto"/>
            </w:tcBorders>
            <w:shd w:val="clear" w:color="auto" w:fill="auto"/>
            <w:noWrap/>
            <w:hideMark/>
          </w:tcPr>
          <w:p w14:paraId="510F5A78" w14:textId="77777777" w:rsidR="00AC783C" w:rsidRPr="00466729" w:rsidRDefault="00AC783C" w:rsidP="00BE5D7B">
            <w:pPr>
              <w:spacing w:after="0" w:line="240" w:lineRule="auto"/>
              <w:jc w:val="center"/>
              <w:rPr>
                <w:rFonts w:ascii="Times New Roman" w:hAnsi="Times New Roman"/>
                <w:iCs/>
                <w:color w:val="000000"/>
                <w:sz w:val="24"/>
                <w:szCs w:val="24"/>
              </w:rPr>
            </w:pPr>
            <w:r w:rsidRPr="00466729">
              <w:rPr>
                <w:rFonts w:ascii="Times New Roman" w:hAnsi="Times New Roman"/>
                <w:iCs/>
                <w:color w:val="000000"/>
                <w:sz w:val="24"/>
                <w:szCs w:val="24"/>
              </w:rPr>
              <w:t>R</w:t>
            </w:r>
            <w:r w:rsidRPr="00466729">
              <w:rPr>
                <w:rFonts w:ascii="Times New Roman" w:hAnsi="Times New Roman"/>
                <w:iCs/>
                <w:color w:val="000000"/>
                <w:sz w:val="24"/>
                <w:szCs w:val="24"/>
                <w:vertAlign w:val="superscript"/>
              </w:rPr>
              <w:t>2</w:t>
            </w:r>
          </w:p>
        </w:tc>
        <w:tc>
          <w:tcPr>
            <w:tcW w:w="1016" w:type="pct"/>
            <w:gridSpan w:val="2"/>
            <w:tcBorders>
              <w:top w:val="single" w:sz="4" w:space="0" w:color="auto"/>
              <w:left w:val="dotted" w:sz="4" w:space="0" w:color="auto"/>
              <w:bottom w:val="single" w:sz="4" w:space="0" w:color="auto"/>
              <w:right w:val="dotted" w:sz="4" w:space="0" w:color="auto"/>
            </w:tcBorders>
            <w:shd w:val="clear" w:color="auto" w:fill="auto"/>
          </w:tcPr>
          <w:p w14:paraId="550E9D50" w14:textId="77777777" w:rsidR="00AC783C" w:rsidRPr="00466729" w:rsidRDefault="00AC783C" w:rsidP="00BE5D7B">
            <w:pPr>
              <w:spacing w:after="0" w:line="240" w:lineRule="auto"/>
              <w:jc w:val="center"/>
              <w:rPr>
                <w:rFonts w:ascii="Times New Roman" w:hAnsi="Times New Roman"/>
                <w:i/>
                <w:iCs/>
                <w:color w:val="000000"/>
                <w:sz w:val="24"/>
                <w:szCs w:val="24"/>
              </w:rPr>
            </w:pPr>
          </w:p>
        </w:tc>
        <w:tc>
          <w:tcPr>
            <w:tcW w:w="1218" w:type="pct"/>
            <w:tcBorders>
              <w:top w:val="single" w:sz="4" w:space="0" w:color="auto"/>
              <w:left w:val="dotted" w:sz="4" w:space="0" w:color="auto"/>
              <w:bottom w:val="single" w:sz="4" w:space="0" w:color="auto"/>
              <w:right w:val="single" w:sz="4" w:space="0" w:color="auto"/>
            </w:tcBorders>
            <w:shd w:val="clear" w:color="auto" w:fill="auto"/>
            <w:hideMark/>
          </w:tcPr>
          <w:p w14:paraId="2CB5D93C" w14:textId="77777777" w:rsidR="00AC783C" w:rsidRPr="00466729" w:rsidRDefault="00AC783C"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0.3424</w:t>
            </w:r>
          </w:p>
        </w:tc>
        <w:tc>
          <w:tcPr>
            <w:tcW w:w="1547" w:type="pct"/>
            <w:gridSpan w:val="3"/>
            <w:tcBorders>
              <w:top w:val="single" w:sz="4" w:space="0" w:color="auto"/>
              <w:left w:val="single" w:sz="4" w:space="0" w:color="auto"/>
              <w:bottom w:val="single" w:sz="4" w:space="0" w:color="auto"/>
              <w:right w:val="nil"/>
            </w:tcBorders>
            <w:shd w:val="clear" w:color="auto" w:fill="auto"/>
            <w:hideMark/>
          </w:tcPr>
          <w:p w14:paraId="575B9E19" w14:textId="77777777" w:rsidR="00AC783C" w:rsidRPr="00466729" w:rsidRDefault="00AC783C"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0.652</w:t>
            </w:r>
          </w:p>
        </w:tc>
      </w:tr>
      <w:tr w:rsidR="00AC783C" w:rsidRPr="00466729" w14:paraId="024D067B" w14:textId="77777777" w:rsidTr="00BE5D7B">
        <w:trPr>
          <w:trHeight w:val="127"/>
          <w:jc w:val="center"/>
        </w:trPr>
        <w:tc>
          <w:tcPr>
            <w:tcW w:w="1218" w:type="pct"/>
            <w:tcBorders>
              <w:top w:val="single" w:sz="4" w:space="0" w:color="auto"/>
              <w:left w:val="nil"/>
              <w:bottom w:val="single" w:sz="4" w:space="0" w:color="auto"/>
              <w:right w:val="dotted" w:sz="4" w:space="0" w:color="auto"/>
            </w:tcBorders>
            <w:shd w:val="clear" w:color="auto" w:fill="auto"/>
            <w:noWrap/>
            <w:hideMark/>
          </w:tcPr>
          <w:p w14:paraId="06843112" w14:textId="77777777" w:rsidR="00AC783C" w:rsidRPr="00466729" w:rsidRDefault="00AC783C" w:rsidP="00BE5D7B">
            <w:pPr>
              <w:spacing w:after="0" w:line="240" w:lineRule="auto"/>
              <w:jc w:val="center"/>
              <w:rPr>
                <w:rFonts w:ascii="Times New Roman" w:hAnsi="Times New Roman"/>
                <w:iCs/>
                <w:color w:val="000000"/>
                <w:sz w:val="24"/>
                <w:szCs w:val="24"/>
              </w:rPr>
            </w:pPr>
            <w:r w:rsidRPr="00466729">
              <w:rPr>
                <w:rFonts w:ascii="Times New Roman" w:hAnsi="Times New Roman"/>
                <w:iCs/>
                <w:color w:val="000000"/>
                <w:sz w:val="24"/>
                <w:szCs w:val="24"/>
              </w:rPr>
              <w:t>Adjusted R</w:t>
            </w:r>
            <w:r w:rsidRPr="00466729">
              <w:rPr>
                <w:rFonts w:ascii="Times New Roman" w:hAnsi="Times New Roman"/>
                <w:iCs/>
                <w:color w:val="000000"/>
                <w:sz w:val="24"/>
                <w:szCs w:val="24"/>
                <w:vertAlign w:val="superscript"/>
              </w:rPr>
              <w:t>2</w:t>
            </w:r>
          </w:p>
        </w:tc>
        <w:tc>
          <w:tcPr>
            <w:tcW w:w="1016" w:type="pct"/>
            <w:gridSpan w:val="2"/>
            <w:tcBorders>
              <w:top w:val="single" w:sz="4" w:space="0" w:color="auto"/>
              <w:left w:val="dotted" w:sz="4" w:space="0" w:color="auto"/>
              <w:bottom w:val="single" w:sz="4" w:space="0" w:color="auto"/>
              <w:right w:val="single" w:sz="4" w:space="0" w:color="auto"/>
            </w:tcBorders>
            <w:shd w:val="clear" w:color="auto" w:fill="auto"/>
          </w:tcPr>
          <w:p w14:paraId="185B2B86" w14:textId="77777777" w:rsidR="00AC783C" w:rsidRPr="00466729" w:rsidRDefault="00AC783C" w:rsidP="00BE5D7B">
            <w:pPr>
              <w:spacing w:after="0" w:line="240" w:lineRule="auto"/>
              <w:jc w:val="center"/>
              <w:rPr>
                <w:rFonts w:ascii="Times New Roman" w:hAnsi="Times New Roman"/>
                <w:i/>
                <w:iCs/>
                <w:color w:val="000000"/>
                <w:sz w:val="24"/>
                <w:szCs w:val="24"/>
              </w:rPr>
            </w:pPr>
          </w:p>
        </w:tc>
        <w:tc>
          <w:tcPr>
            <w:tcW w:w="1218" w:type="pct"/>
            <w:tcBorders>
              <w:top w:val="single" w:sz="4" w:space="0" w:color="auto"/>
              <w:left w:val="dotted" w:sz="4" w:space="0" w:color="auto"/>
              <w:bottom w:val="single" w:sz="4" w:space="0" w:color="auto"/>
              <w:right w:val="single" w:sz="4" w:space="0" w:color="auto"/>
            </w:tcBorders>
            <w:shd w:val="clear" w:color="auto" w:fill="auto"/>
            <w:hideMark/>
          </w:tcPr>
          <w:p w14:paraId="7CA17F0E" w14:textId="77777777" w:rsidR="00AC783C" w:rsidRPr="00466729" w:rsidRDefault="00AC783C"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0.3356</w:t>
            </w:r>
          </w:p>
        </w:tc>
        <w:tc>
          <w:tcPr>
            <w:tcW w:w="1547" w:type="pct"/>
            <w:gridSpan w:val="3"/>
            <w:tcBorders>
              <w:top w:val="single" w:sz="4" w:space="0" w:color="auto"/>
              <w:left w:val="single" w:sz="4" w:space="0" w:color="auto"/>
              <w:bottom w:val="single" w:sz="4" w:space="0" w:color="auto"/>
              <w:right w:val="nil"/>
            </w:tcBorders>
            <w:shd w:val="clear" w:color="auto" w:fill="auto"/>
            <w:hideMark/>
          </w:tcPr>
          <w:p w14:paraId="5A9431F2" w14:textId="77777777" w:rsidR="00AC783C" w:rsidRPr="00466729" w:rsidRDefault="00AC783C"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0.644</w:t>
            </w:r>
          </w:p>
        </w:tc>
      </w:tr>
      <w:tr w:rsidR="00AC783C" w:rsidRPr="00466729" w14:paraId="6D62B57F" w14:textId="77777777" w:rsidTr="00BE5D7B">
        <w:trPr>
          <w:trHeight w:val="68"/>
          <w:jc w:val="center"/>
        </w:trPr>
        <w:tc>
          <w:tcPr>
            <w:tcW w:w="1218" w:type="pct"/>
            <w:tcBorders>
              <w:top w:val="single" w:sz="4" w:space="0" w:color="C9C9C9"/>
              <w:left w:val="nil"/>
              <w:bottom w:val="single" w:sz="4" w:space="0" w:color="auto"/>
              <w:right w:val="dotted" w:sz="4" w:space="0" w:color="auto"/>
            </w:tcBorders>
            <w:shd w:val="clear" w:color="auto" w:fill="auto"/>
            <w:noWrap/>
            <w:hideMark/>
          </w:tcPr>
          <w:p w14:paraId="5FFE4FEF" w14:textId="77777777" w:rsidR="00AC783C" w:rsidRPr="00466729" w:rsidRDefault="00AC783C" w:rsidP="00BE5D7B">
            <w:pPr>
              <w:spacing w:after="0" w:line="240" w:lineRule="auto"/>
              <w:jc w:val="center"/>
              <w:rPr>
                <w:rFonts w:ascii="Times New Roman" w:hAnsi="Times New Roman"/>
                <w:iCs/>
                <w:color w:val="000000"/>
                <w:sz w:val="24"/>
                <w:szCs w:val="24"/>
              </w:rPr>
            </w:pPr>
            <w:r w:rsidRPr="00466729">
              <w:rPr>
                <w:rFonts w:ascii="Times New Roman" w:hAnsi="Times New Roman"/>
                <w:iCs/>
                <w:color w:val="000000"/>
                <w:sz w:val="24"/>
                <w:szCs w:val="24"/>
              </w:rPr>
              <w:t>F-statistic</w:t>
            </w:r>
          </w:p>
        </w:tc>
        <w:tc>
          <w:tcPr>
            <w:tcW w:w="1016" w:type="pct"/>
            <w:gridSpan w:val="2"/>
            <w:tcBorders>
              <w:top w:val="single" w:sz="4" w:space="0" w:color="C9C9C9"/>
              <w:left w:val="dotted" w:sz="4" w:space="0" w:color="auto"/>
              <w:bottom w:val="single" w:sz="4" w:space="0" w:color="auto"/>
              <w:right w:val="dotted" w:sz="4" w:space="0" w:color="auto"/>
            </w:tcBorders>
            <w:shd w:val="clear" w:color="auto" w:fill="auto"/>
          </w:tcPr>
          <w:p w14:paraId="3A4D66F5" w14:textId="77777777" w:rsidR="00AC783C" w:rsidRPr="00466729" w:rsidRDefault="00AC783C" w:rsidP="00BE5D7B">
            <w:pPr>
              <w:spacing w:after="0" w:line="240" w:lineRule="auto"/>
              <w:jc w:val="center"/>
              <w:rPr>
                <w:rFonts w:ascii="Times New Roman" w:hAnsi="Times New Roman"/>
                <w:i/>
                <w:iCs/>
                <w:color w:val="000000"/>
                <w:sz w:val="24"/>
                <w:szCs w:val="24"/>
              </w:rPr>
            </w:pPr>
          </w:p>
        </w:tc>
        <w:tc>
          <w:tcPr>
            <w:tcW w:w="1218" w:type="pct"/>
            <w:tcBorders>
              <w:top w:val="single" w:sz="4" w:space="0" w:color="C9C9C9"/>
              <w:left w:val="dotted" w:sz="4" w:space="0" w:color="auto"/>
              <w:bottom w:val="single" w:sz="4" w:space="0" w:color="auto"/>
              <w:right w:val="single" w:sz="4" w:space="0" w:color="auto"/>
            </w:tcBorders>
            <w:shd w:val="clear" w:color="auto" w:fill="auto"/>
            <w:hideMark/>
          </w:tcPr>
          <w:p w14:paraId="46739B65" w14:textId="77777777" w:rsidR="00AC783C" w:rsidRPr="00466729" w:rsidRDefault="00AC783C"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49.8476</w:t>
            </w:r>
          </w:p>
        </w:tc>
        <w:tc>
          <w:tcPr>
            <w:tcW w:w="1547" w:type="pct"/>
            <w:gridSpan w:val="3"/>
            <w:tcBorders>
              <w:top w:val="single" w:sz="4" w:space="0" w:color="C9C9C9"/>
              <w:left w:val="single" w:sz="4" w:space="0" w:color="auto"/>
              <w:bottom w:val="single" w:sz="4" w:space="0" w:color="auto"/>
              <w:right w:val="nil"/>
            </w:tcBorders>
            <w:shd w:val="clear" w:color="auto" w:fill="auto"/>
            <w:hideMark/>
          </w:tcPr>
          <w:p w14:paraId="5C1D5C17" w14:textId="77777777" w:rsidR="00AC783C" w:rsidRPr="00466729" w:rsidRDefault="00AC783C"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54.1667</w:t>
            </w:r>
          </w:p>
        </w:tc>
      </w:tr>
      <w:tr w:rsidR="00AC783C" w:rsidRPr="00466729" w14:paraId="4B81B4D4" w14:textId="77777777" w:rsidTr="00BE5D7B">
        <w:trPr>
          <w:trHeight w:val="163"/>
          <w:jc w:val="center"/>
        </w:trPr>
        <w:tc>
          <w:tcPr>
            <w:tcW w:w="1218" w:type="pct"/>
            <w:tcBorders>
              <w:top w:val="single" w:sz="4" w:space="0" w:color="auto"/>
              <w:left w:val="nil"/>
              <w:bottom w:val="single" w:sz="4" w:space="0" w:color="auto"/>
              <w:right w:val="dotted" w:sz="4" w:space="0" w:color="auto"/>
            </w:tcBorders>
            <w:shd w:val="clear" w:color="auto" w:fill="auto"/>
            <w:noWrap/>
            <w:hideMark/>
          </w:tcPr>
          <w:p w14:paraId="7ED9AC7D" w14:textId="77777777" w:rsidR="00AC783C" w:rsidRPr="00466729" w:rsidRDefault="00AC783C" w:rsidP="00BE5D7B">
            <w:pPr>
              <w:spacing w:after="0" w:line="240" w:lineRule="auto"/>
              <w:jc w:val="center"/>
              <w:rPr>
                <w:rFonts w:ascii="Times New Roman" w:hAnsi="Times New Roman"/>
                <w:iCs/>
                <w:color w:val="000000"/>
                <w:sz w:val="24"/>
                <w:szCs w:val="24"/>
              </w:rPr>
            </w:pPr>
            <w:r w:rsidRPr="00466729">
              <w:rPr>
                <w:rFonts w:ascii="Times New Roman" w:hAnsi="Times New Roman"/>
                <w:iCs/>
                <w:color w:val="000000"/>
                <w:sz w:val="24"/>
                <w:szCs w:val="24"/>
              </w:rPr>
              <w:t xml:space="preserve"> Prob(F-stat)</w:t>
            </w:r>
          </w:p>
        </w:tc>
        <w:tc>
          <w:tcPr>
            <w:tcW w:w="1016" w:type="pct"/>
            <w:gridSpan w:val="2"/>
            <w:tcBorders>
              <w:top w:val="single" w:sz="4" w:space="0" w:color="auto"/>
              <w:left w:val="dotted" w:sz="4" w:space="0" w:color="auto"/>
              <w:bottom w:val="single" w:sz="4" w:space="0" w:color="auto"/>
              <w:right w:val="dotted" w:sz="4" w:space="0" w:color="auto"/>
            </w:tcBorders>
            <w:shd w:val="clear" w:color="auto" w:fill="auto"/>
          </w:tcPr>
          <w:p w14:paraId="7FBB3237" w14:textId="77777777" w:rsidR="00AC783C" w:rsidRPr="00466729" w:rsidRDefault="00AC783C" w:rsidP="00BE5D7B">
            <w:pPr>
              <w:spacing w:after="0" w:line="240" w:lineRule="auto"/>
              <w:jc w:val="center"/>
              <w:rPr>
                <w:rFonts w:ascii="Times New Roman" w:hAnsi="Times New Roman"/>
                <w:i/>
                <w:iCs/>
                <w:color w:val="000000"/>
                <w:sz w:val="24"/>
                <w:szCs w:val="24"/>
              </w:rPr>
            </w:pPr>
          </w:p>
        </w:tc>
        <w:tc>
          <w:tcPr>
            <w:tcW w:w="1218" w:type="pct"/>
            <w:tcBorders>
              <w:top w:val="single" w:sz="4" w:space="0" w:color="auto"/>
              <w:left w:val="dotted" w:sz="4" w:space="0" w:color="auto"/>
              <w:bottom w:val="single" w:sz="4" w:space="0" w:color="auto"/>
              <w:right w:val="single" w:sz="4" w:space="0" w:color="auto"/>
            </w:tcBorders>
            <w:shd w:val="clear" w:color="auto" w:fill="auto"/>
            <w:hideMark/>
          </w:tcPr>
          <w:p w14:paraId="4B825D18" w14:textId="77777777" w:rsidR="00AC783C" w:rsidRPr="00466729" w:rsidRDefault="00AC783C"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0.000</w:t>
            </w:r>
          </w:p>
        </w:tc>
        <w:tc>
          <w:tcPr>
            <w:tcW w:w="1547" w:type="pct"/>
            <w:gridSpan w:val="3"/>
            <w:tcBorders>
              <w:top w:val="single" w:sz="4" w:space="0" w:color="auto"/>
              <w:left w:val="single" w:sz="4" w:space="0" w:color="auto"/>
              <w:bottom w:val="single" w:sz="4" w:space="0" w:color="auto"/>
              <w:right w:val="nil"/>
            </w:tcBorders>
            <w:shd w:val="clear" w:color="auto" w:fill="auto"/>
            <w:hideMark/>
          </w:tcPr>
          <w:p w14:paraId="633A37F6" w14:textId="77777777" w:rsidR="00AC783C" w:rsidRPr="00466729" w:rsidRDefault="00AC783C"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0.000</w:t>
            </w:r>
          </w:p>
        </w:tc>
      </w:tr>
      <w:tr w:rsidR="00AC783C" w:rsidRPr="00466729" w14:paraId="7E50E1BD" w14:textId="77777777" w:rsidTr="00BE5D7B">
        <w:trPr>
          <w:trHeight w:val="197"/>
          <w:jc w:val="center"/>
        </w:trPr>
        <w:tc>
          <w:tcPr>
            <w:tcW w:w="1218" w:type="pct"/>
            <w:tcBorders>
              <w:top w:val="single" w:sz="4" w:space="0" w:color="auto"/>
              <w:left w:val="nil"/>
              <w:bottom w:val="single" w:sz="4" w:space="0" w:color="auto"/>
              <w:right w:val="dotted" w:sz="4" w:space="0" w:color="auto"/>
            </w:tcBorders>
            <w:shd w:val="clear" w:color="auto" w:fill="auto"/>
            <w:noWrap/>
            <w:hideMark/>
          </w:tcPr>
          <w:p w14:paraId="4A030866" w14:textId="77777777" w:rsidR="00AC783C" w:rsidRPr="00466729" w:rsidRDefault="00AC783C" w:rsidP="00BE5D7B">
            <w:pPr>
              <w:spacing w:after="0" w:line="240" w:lineRule="auto"/>
              <w:jc w:val="center"/>
              <w:rPr>
                <w:rFonts w:ascii="Times New Roman" w:hAnsi="Times New Roman"/>
                <w:iCs/>
                <w:color w:val="000000"/>
                <w:sz w:val="24"/>
                <w:szCs w:val="24"/>
              </w:rPr>
            </w:pPr>
            <w:r w:rsidRPr="00466729">
              <w:rPr>
                <w:rFonts w:ascii="Times New Roman" w:hAnsi="Times New Roman"/>
                <w:iCs/>
                <w:color w:val="000000"/>
                <w:sz w:val="24"/>
                <w:szCs w:val="24"/>
              </w:rPr>
              <w:t xml:space="preserve"> Durbin-Watson</w:t>
            </w:r>
          </w:p>
        </w:tc>
        <w:tc>
          <w:tcPr>
            <w:tcW w:w="1016" w:type="pct"/>
            <w:gridSpan w:val="2"/>
            <w:tcBorders>
              <w:top w:val="single" w:sz="4" w:space="0" w:color="auto"/>
              <w:left w:val="dotted" w:sz="4" w:space="0" w:color="auto"/>
              <w:bottom w:val="single" w:sz="4" w:space="0" w:color="auto"/>
              <w:right w:val="dotted" w:sz="4" w:space="0" w:color="auto"/>
            </w:tcBorders>
            <w:shd w:val="clear" w:color="auto" w:fill="auto"/>
          </w:tcPr>
          <w:p w14:paraId="716613A8" w14:textId="77777777" w:rsidR="00AC783C" w:rsidRPr="00466729" w:rsidRDefault="00AC783C" w:rsidP="00BE5D7B">
            <w:pPr>
              <w:spacing w:after="0" w:line="240" w:lineRule="auto"/>
              <w:jc w:val="center"/>
              <w:rPr>
                <w:rFonts w:ascii="Times New Roman" w:hAnsi="Times New Roman"/>
                <w:i/>
                <w:iCs/>
                <w:color w:val="000000"/>
                <w:sz w:val="24"/>
                <w:szCs w:val="24"/>
              </w:rPr>
            </w:pPr>
          </w:p>
        </w:tc>
        <w:tc>
          <w:tcPr>
            <w:tcW w:w="1218" w:type="pct"/>
            <w:tcBorders>
              <w:top w:val="single" w:sz="4" w:space="0" w:color="auto"/>
              <w:left w:val="dotted" w:sz="4" w:space="0" w:color="auto"/>
              <w:bottom w:val="single" w:sz="4" w:space="0" w:color="auto"/>
              <w:right w:val="single" w:sz="4" w:space="0" w:color="auto"/>
            </w:tcBorders>
            <w:shd w:val="clear" w:color="auto" w:fill="auto"/>
            <w:hideMark/>
          </w:tcPr>
          <w:p w14:paraId="740D15BB" w14:textId="77777777" w:rsidR="00AC783C" w:rsidRPr="00466729" w:rsidRDefault="00AC783C"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1.9</w:t>
            </w:r>
          </w:p>
        </w:tc>
        <w:tc>
          <w:tcPr>
            <w:tcW w:w="1547" w:type="pct"/>
            <w:gridSpan w:val="3"/>
            <w:tcBorders>
              <w:top w:val="single" w:sz="4" w:space="0" w:color="auto"/>
              <w:left w:val="single" w:sz="4" w:space="0" w:color="auto"/>
              <w:bottom w:val="single" w:sz="4" w:space="0" w:color="auto"/>
              <w:right w:val="nil"/>
            </w:tcBorders>
            <w:shd w:val="clear" w:color="auto" w:fill="auto"/>
            <w:hideMark/>
          </w:tcPr>
          <w:p w14:paraId="350790F5" w14:textId="77777777" w:rsidR="00AC783C" w:rsidRPr="00466729" w:rsidRDefault="00AC783C"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2.1</w:t>
            </w:r>
          </w:p>
        </w:tc>
      </w:tr>
      <w:tr w:rsidR="00AC783C" w:rsidRPr="00466729" w14:paraId="170BE212" w14:textId="77777777" w:rsidTr="00BE5D7B">
        <w:trPr>
          <w:gridAfter w:val="1"/>
          <w:wAfter w:w="6" w:type="pct"/>
          <w:trHeight w:val="30"/>
          <w:jc w:val="center"/>
        </w:trPr>
        <w:tc>
          <w:tcPr>
            <w:tcW w:w="1218" w:type="pct"/>
            <w:tcBorders>
              <w:top w:val="single" w:sz="4" w:space="0" w:color="auto"/>
              <w:left w:val="nil"/>
              <w:bottom w:val="single" w:sz="4" w:space="0" w:color="auto"/>
              <w:right w:val="dotted" w:sz="4" w:space="0" w:color="auto"/>
            </w:tcBorders>
            <w:shd w:val="clear" w:color="auto" w:fill="auto"/>
            <w:noWrap/>
            <w:hideMark/>
          </w:tcPr>
          <w:p w14:paraId="7FF10E96" w14:textId="77777777" w:rsidR="00AC783C" w:rsidRPr="00466729" w:rsidRDefault="00AC783C" w:rsidP="00BE5D7B">
            <w:pPr>
              <w:spacing w:after="0" w:line="240" w:lineRule="auto"/>
              <w:jc w:val="center"/>
              <w:rPr>
                <w:rFonts w:ascii="Times New Roman" w:hAnsi="Times New Roman"/>
                <w:color w:val="000000"/>
                <w:sz w:val="24"/>
                <w:szCs w:val="24"/>
              </w:rPr>
            </w:pPr>
          </w:p>
        </w:tc>
        <w:tc>
          <w:tcPr>
            <w:tcW w:w="3776" w:type="pct"/>
            <w:gridSpan w:val="5"/>
            <w:tcBorders>
              <w:top w:val="single" w:sz="4" w:space="0" w:color="auto"/>
              <w:left w:val="dotted" w:sz="4" w:space="0" w:color="auto"/>
              <w:bottom w:val="single" w:sz="4" w:space="0" w:color="auto"/>
              <w:right w:val="nil"/>
            </w:tcBorders>
            <w:shd w:val="clear" w:color="auto" w:fill="auto"/>
          </w:tcPr>
          <w:p w14:paraId="5DC9854E" w14:textId="77777777" w:rsidR="00AC783C" w:rsidRPr="00466729" w:rsidRDefault="00AC783C" w:rsidP="00BE5D7B">
            <w:pPr>
              <w:spacing w:after="0" w:line="240" w:lineRule="auto"/>
              <w:jc w:val="center"/>
              <w:rPr>
                <w:rFonts w:ascii="Times New Roman" w:hAnsi="Times New Roman"/>
                <w:color w:val="000000"/>
                <w:sz w:val="24"/>
                <w:szCs w:val="24"/>
              </w:rPr>
            </w:pPr>
            <w:r w:rsidRPr="00466729">
              <w:rPr>
                <w:rFonts w:ascii="Times New Roman" w:hAnsi="Times New Roman"/>
                <w:i/>
                <w:iCs/>
                <w:color w:val="000000"/>
                <w:sz w:val="24"/>
                <w:szCs w:val="24"/>
              </w:rPr>
              <w:t xml:space="preserve"> Model Diagnostics</w:t>
            </w:r>
          </w:p>
        </w:tc>
      </w:tr>
      <w:tr w:rsidR="00AC783C" w:rsidRPr="00466729" w14:paraId="191FF00B" w14:textId="77777777" w:rsidTr="00BE5D7B">
        <w:trPr>
          <w:trHeight w:val="30"/>
          <w:jc w:val="center"/>
        </w:trPr>
        <w:tc>
          <w:tcPr>
            <w:tcW w:w="1218" w:type="pct"/>
            <w:tcBorders>
              <w:top w:val="single" w:sz="4" w:space="0" w:color="auto"/>
              <w:left w:val="nil"/>
              <w:bottom w:val="single" w:sz="4" w:space="0" w:color="auto"/>
              <w:right w:val="dotted" w:sz="4" w:space="0" w:color="auto"/>
            </w:tcBorders>
            <w:shd w:val="clear" w:color="auto" w:fill="auto"/>
            <w:noWrap/>
          </w:tcPr>
          <w:p w14:paraId="3DEC931F" w14:textId="77777777" w:rsidR="00AC783C" w:rsidRPr="00466729" w:rsidRDefault="00AC783C" w:rsidP="00BE5D7B">
            <w:pPr>
              <w:spacing w:after="0" w:line="240" w:lineRule="auto"/>
              <w:jc w:val="center"/>
              <w:rPr>
                <w:rFonts w:ascii="Times New Roman" w:hAnsi="Times New Roman"/>
                <w:sz w:val="24"/>
                <w:szCs w:val="24"/>
                <w:vertAlign w:val="superscript"/>
                <w:lang w:eastAsia="en-GB"/>
              </w:rPr>
            </w:pPr>
            <w:r w:rsidRPr="00466729">
              <w:rPr>
                <w:rFonts w:ascii="Times New Roman" w:hAnsi="Times New Roman"/>
                <w:sz w:val="24"/>
                <w:szCs w:val="24"/>
                <w:lang w:eastAsia="en-GB"/>
              </w:rPr>
              <w:t>χ</w:t>
            </w:r>
            <w:r w:rsidRPr="00466729">
              <w:rPr>
                <w:rFonts w:ascii="Times New Roman" w:hAnsi="Times New Roman"/>
                <w:sz w:val="24"/>
                <w:szCs w:val="24"/>
                <w:vertAlign w:val="superscript"/>
                <w:lang w:eastAsia="en-GB"/>
              </w:rPr>
              <w:t>2</w:t>
            </w:r>
            <w:r w:rsidRPr="00466729">
              <w:rPr>
                <w:rFonts w:ascii="Times New Roman" w:hAnsi="Times New Roman"/>
                <w:sz w:val="24"/>
                <w:szCs w:val="24"/>
                <w:vertAlign w:val="subscript"/>
                <w:lang w:eastAsia="en-GB"/>
              </w:rPr>
              <w:t>Period-Hetero</w:t>
            </w:r>
          </w:p>
          <w:p w14:paraId="37D4EA26" w14:textId="77777777" w:rsidR="00AC783C" w:rsidRPr="00466729" w:rsidRDefault="00AC783C" w:rsidP="00BE5D7B">
            <w:pPr>
              <w:spacing w:after="0" w:line="240" w:lineRule="auto"/>
              <w:jc w:val="center"/>
              <w:rPr>
                <w:rFonts w:ascii="Times New Roman" w:hAnsi="Times New Roman"/>
                <w:sz w:val="24"/>
                <w:szCs w:val="24"/>
                <w:vertAlign w:val="subscript"/>
                <w:lang w:eastAsia="en-GB"/>
              </w:rPr>
            </w:pPr>
            <w:r w:rsidRPr="00466729">
              <w:rPr>
                <w:rFonts w:ascii="Times New Roman" w:hAnsi="Times New Roman"/>
                <w:sz w:val="24"/>
                <w:szCs w:val="24"/>
                <w:lang w:eastAsia="en-GB"/>
              </w:rPr>
              <w:t>χ</w:t>
            </w:r>
            <w:r w:rsidRPr="00466729">
              <w:rPr>
                <w:rFonts w:ascii="Times New Roman" w:hAnsi="Times New Roman"/>
                <w:sz w:val="24"/>
                <w:szCs w:val="24"/>
                <w:vertAlign w:val="superscript"/>
                <w:lang w:eastAsia="en-GB"/>
              </w:rPr>
              <w:t>2</w:t>
            </w:r>
            <w:r w:rsidRPr="00466729">
              <w:rPr>
                <w:rFonts w:ascii="Times New Roman" w:hAnsi="Times New Roman"/>
                <w:sz w:val="24"/>
                <w:szCs w:val="24"/>
                <w:vertAlign w:val="subscript"/>
                <w:lang w:eastAsia="en-GB"/>
              </w:rPr>
              <w:t>Cross-sectional Hetero</w:t>
            </w:r>
          </w:p>
          <w:p w14:paraId="7E277E21" w14:textId="77777777" w:rsidR="00AC783C" w:rsidRPr="00466729" w:rsidRDefault="00AC783C" w:rsidP="00BE5D7B">
            <w:pPr>
              <w:spacing w:after="0" w:line="240" w:lineRule="auto"/>
              <w:jc w:val="center"/>
              <w:rPr>
                <w:rFonts w:ascii="Times New Roman" w:hAnsi="Times New Roman"/>
                <w:sz w:val="24"/>
                <w:szCs w:val="24"/>
                <w:vertAlign w:val="subscript"/>
                <w:lang w:eastAsia="en-GB"/>
              </w:rPr>
            </w:pPr>
            <w:r w:rsidRPr="00466729">
              <w:rPr>
                <w:rFonts w:ascii="Times New Roman" w:hAnsi="Times New Roman"/>
                <w:sz w:val="24"/>
                <w:szCs w:val="24"/>
                <w:lang w:eastAsia="en-GB"/>
              </w:rPr>
              <w:t>χ</w:t>
            </w:r>
            <w:r w:rsidRPr="00466729">
              <w:rPr>
                <w:rFonts w:ascii="Times New Roman" w:hAnsi="Times New Roman"/>
                <w:sz w:val="24"/>
                <w:szCs w:val="24"/>
                <w:vertAlign w:val="superscript"/>
                <w:lang w:eastAsia="en-GB"/>
              </w:rPr>
              <w:t xml:space="preserve">2 </w:t>
            </w:r>
            <w:r w:rsidRPr="00466729">
              <w:rPr>
                <w:rFonts w:ascii="Times New Roman" w:hAnsi="Times New Roman"/>
                <w:sz w:val="24"/>
                <w:szCs w:val="24"/>
                <w:vertAlign w:val="subscript"/>
                <w:lang w:eastAsia="en-GB"/>
              </w:rPr>
              <w:t>Ramsey-Reset</w:t>
            </w:r>
          </w:p>
        </w:tc>
        <w:tc>
          <w:tcPr>
            <w:tcW w:w="961" w:type="pct"/>
            <w:tcBorders>
              <w:top w:val="single" w:sz="4" w:space="0" w:color="auto"/>
              <w:left w:val="dotted" w:sz="4" w:space="0" w:color="auto"/>
              <w:bottom w:val="single" w:sz="4" w:space="0" w:color="auto"/>
              <w:right w:val="single" w:sz="4" w:space="0" w:color="auto"/>
            </w:tcBorders>
            <w:shd w:val="clear" w:color="auto" w:fill="auto"/>
          </w:tcPr>
          <w:p w14:paraId="4C1EBF62" w14:textId="77777777" w:rsidR="00AC783C" w:rsidRPr="00466729" w:rsidRDefault="00AC783C" w:rsidP="00BE5D7B">
            <w:pPr>
              <w:spacing w:after="0" w:line="240" w:lineRule="auto"/>
              <w:jc w:val="center"/>
              <w:rPr>
                <w:rFonts w:ascii="Times New Roman" w:hAnsi="Times New Roman"/>
                <w:sz w:val="24"/>
                <w:szCs w:val="24"/>
                <w:lang w:eastAsia="en-GB"/>
              </w:rPr>
            </w:pPr>
            <w:r w:rsidRPr="00466729">
              <w:rPr>
                <w:rFonts w:ascii="Times New Roman" w:hAnsi="Times New Roman"/>
                <w:sz w:val="24"/>
                <w:szCs w:val="24"/>
                <w:lang w:eastAsia="en-GB"/>
              </w:rPr>
              <w:t>0.</w:t>
            </w:r>
            <w:r w:rsidR="005E566E" w:rsidRPr="00466729">
              <w:rPr>
                <w:rFonts w:ascii="Times New Roman" w:hAnsi="Times New Roman"/>
                <w:sz w:val="24"/>
                <w:szCs w:val="24"/>
                <w:lang w:eastAsia="en-GB"/>
              </w:rPr>
              <w:t>372</w:t>
            </w:r>
          </w:p>
          <w:p w14:paraId="52A0F522" w14:textId="77777777" w:rsidR="00AC783C" w:rsidRPr="00466729" w:rsidRDefault="00AC783C" w:rsidP="00BE5D7B">
            <w:pPr>
              <w:spacing w:after="0" w:line="240" w:lineRule="auto"/>
              <w:jc w:val="center"/>
              <w:rPr>
                <w:rFonts w:ascii="Times New Roman" w:hAnsi="Times New Roman"/>
                <w:sz w:val="24"/>
                <w:szCs w:val="24"/>
                <w:lang w:eastAsia="en-GB"/>
              </w:rPr>
            </w:pPr>
            <w:r w:rsidRPr="00466729">
              <w:rPr>
                <w:rFonts w:ascii="Times New Roman" w:hAnsi="Times New Roman"/>
                <w:sz w:val="24"/>
                <w:szCs w:val="24"/>
                <w:lang w:eastAsia="en-GB"/>
              </w:rPr>
              <w:t>0.</w:t>
            </w:r>
            <w:r w:rsidR="005E566E" w:rsidRPr="00466729">
              <w:rPr>
                <w:rFonts w:ascii="Times New Roman" w:hAnsi="Times New Roman"/>
                <w:sz w:val="24"/>
                <w:szCs w:val="24"/>
                <w:lang w:eastAsia="en-GB"/>
              </w:rPr>
              <w:t>228</w:t>
            </w:r>
          </w:p>
          <w:p w14:paraId="03E8EDBA" w14:textId="77777777" w:rsidR="00AC783C" w:rsidRPr="00466729" w:rsidRDefault="00AC783C" w:rsidP="00BE5D7B">
            <w:pPr>
              <w:spacing w:after="0" w:line="240" w:lineRule="auto"/>
              <w:jc w:val="center"/>
              <w:rPr>
                <w:rFonts w:ascii="Times New Roman" w:hAnsi="Times New Roman"/>
                <w:i/>
                <w:iCs/>
                <w:color w:val="000000"/>
                <w:sz w:val="24"/>
                <w:szCs w:val="24"/>
              </w:rPr>
            </w:pPr>
            <w:r w:rsidRPr="00466729">
              <w:rPr>
                <w:rFonts w:ascii="Times New Roman" w:hAnsi="Times New Roman"/>
                <w:color w:val="000000"/>
                <w:sz w:val="24"/>
                <w:szCs w:val="24"/>
              </w:rPr>
              <w:t>0.</w:t>
            </w:r>
            <w:r w:rsidR="005E566E" w:rsidRPr="00466729">
              <w:rPr>
                <w:rFonts w:ascii="Times New Roman" w:hAnsi="Times New Roman"/>
                <w:color w:val="000000"/>
                <w:sz w:val="24"/>
                <w:szCs w:val="24"/>
              </w:rPr>
              <w:t>636</w:t>
            </w:r>
          </w:p>
        </w:tc>
        <w:tc>
          <w:tcPr>
            <w:tcW w:w="1299" w:type="pct"/>
            <w:gridSpan w:val="3"/>
            <w:tcBorders>
              <w:top w:val="single" w:sz="4" w:space="0" w:color="auto"/>
              <w:left w:val="single" w:sz="4" w:space="0" w:color="auto"/>
              <w:bottom w:val="single" w:sz="4" w:space="0" w:color="auto"/>
              <w:right w:val="nil"/>
            </w:tcBorders>
            <w:shd w:val="clear" w:color="auto" w:fill="auto"/>
          </w:tcPr>
          <w:p w14:paraId="19F499EB" w14:textId="77777777" w:rsidR="00AC783C" w:rsidRPr="00466729" w:rsidRDefault="00AC783C" w:rsidP="00BE5D7B">
            <w:pPr>
              <w:spacing w:after="0" w:line="240" w:lineRule="auto"/>
              <w:jc w:val="center"/>
              <w:rPr>
                <w:rFonts w:ascii="Times New Roman" w:hAnsi="Times New Roman"/>
                <w:sz w:val="24"/>
                <w:szCs w:val="24"/>
                <w:lang w:eastAsia="en-GB"/>
              </w:rPr>
            </w:pPr>
            <w:r w:rsidRPr="00466729">
              <w:rPr>
                <w:rFonts w:ascii="Times New Roman" w:hAnsi="Times New Roman"/>
                <w:sz w:val="24"/>
                <w:szCs w:val="24"/>
                <w:lang w:eastAsia="en-GB"/>
              </w:rPr>
              <w:t>χ</w:t>
            </w:r>
            <w:r w:rsidRPr="00466729">
              <w:rPr>
                <w:rFonts w:ascii="Times New Roman" w:hAnsi="Times New Roman"/>
                <w:sz w:val="24"/>
                <w:szCs w:val="24"/>
                <w:vertAlign w:val="superscript"/>
                <w:lang w:eastAsia="en-GB"/>
              </w:rPr>
              <w:t>2</w:t>
            </w:r>
            <w:r w:rsidRPr="00466729">
              <w:rPr>
                <w:rFonts w:ascii="Times New Roman" w:hAnsi="Times New Roman"/>
                <w:sz w:val="24"/>
                <w:szCs w:val="24"/>
                <w:vertAlign w:val="subscript"/>
                <w:lang w:eastAsia="en-GB"/>
              </w:rPr>
              <w:t>Norm</w:t>
            </w:r>
          </w:p>
          <w:p w14:paraId="57C17954" w14:textId="77777777" w:rsidR="00AC783C" w:rsidRPr="00466729" w:rsidRDefault="00AC783C" w:rsidP="00BE5D7B">
            <w:pPr>
              <w:spacing w:after="0" w:line="240" w:lineRule="auto"/>
              <w:jc w:val="center"/>
              <w:rPr>
                <w:rFonts w:ascii="Times New Roman" w:hAnsi="Times New Roman"/>
                <w:sz w:val="24"/>
                <w:szCs w:val="24"/>
                <w:vertAlign w:val="subscript"/>
                <w:lang w:eastAsia="en-GB"/>
              </w:rPr>
            </w:pPr>
            <w:r w:rsidRPr="00466729">
              <w:rPr>
                <w:rFonts w:ascii="Times New Roman" w:hAnsi="Times New Roman"/>
                <w:sz w:val="24"/>
                <w:szCs w:val="24"/>
                <w:lang w:eastAsia="en-GB"/>
              </w:rPr>
              <w:t>χ</w:t>
            </w:r>
            <w:r w:rsidRPr="00466729">
              <w:rPr>
                <w:rFonts w:ascii="Times New Roman" w:hAnsi="Times New Roman"/>
                <w:sz w:val="24"/>
                <w:szCs w:val="24"/>
                <w:vertAlign w:val="superscript"/>
                <w:lang w:eastAsia="en-GB"/>
              </w:rPr>
              <w:t>2</w:t>
            </w:r>
            <w:r w:rsidRPr="00466729">
              <w:rPr>
                <w:rFonts w:ascii="Times New Roman" w:hAnsi="Times New Roman"/>
                <w:sz w:val="24"/>
                <w:szCs w:val="24"/>
                <w:vertAlign w:val="subscript"/>
                <w:lang w:eastAsia="en-GB"/>
              </w:rPr>
              <w:t>Hausman</w:t>
            </w:r>
          </w:p>
          <w:p w14:paraId="345864C2" w14:textId="77777777" w:rsidR="00AC783C" w:rsidRPr="00466729" w:rsidRDefault="00AC783C" w:rsidP="00BE5D7B">
            <w:pPr>
              <w:spacing w:after="0" w:line="240" w:lineRule="auto"/>
              <w:jc w:val="center"/>
              <w:rPr>
                <w:rFonts w:ascii="Times New Roman" w:hAnsi="Times New Roman"/>
                <w:sz w:val="24"/>
                <w:szCs w:val="24"/>
                <w:vertAlign w:val="subscript"/>
                <w:lang w:eastAsia="en-GB"/>
              </w:rPr>
            </w:pPr>
            <w:r w:rsidRPr="00466729">
              <w:rPr>
                <w:rFonts w:ascii="Times New Roman" w:hAnsi="Times New Roman"/>
                <w:sz w:val="24"/>
                <w:szCs w:val="24"/>
                <w:lang w:eastAsia="en-GB"/>
              </w:rPr>
              <w:t>χ</w:t>
            </w:r>
            <w:r w:rsidRPr="00466729">
              <w:rPr>
                <w:rFonts w:ascii="Times New Roman" w:hAnsi="Times New Roman"/>
                <w:sz w:val="24"/>
                <w:szCs w:val="24"/>
                <w:vertAlign w:val="superscript"/>
                <w:lang w:eastAsia="en-GB"/>
              </w:rPr>
              <w:t>2</w:t>
            </w:r>
            <w:r w:rsidRPr="00466729">
              <w:rPr>
                <w:rFonts w:ascii="Times New Roman" w:hAnsi="Times New Roman"/>
                <w:sz w:val="24"/>
                <w:szCs w:val="24"/>
                <w:vertAlign w:val="subscript"/>
                <w:lang w:eastAsia="en-GB"/>
              </w:rPr>
              <w:t>Serial-Corr</w:t>
            </w:r>
          </w:p>
        </w:tc>
        <w:tc>
          <w:tcPr>
            <w:tcW w:w="1522" w:type="pct"/>
            <w:gridSpan w:val="2"/>
            <w:tcBorders>
              <w:top w:val="single" w:sz="4" w:space="0" w:color="auto"/>
              <w:left w:val="single" w:sz="4" w:space="0" w:color="auto"/>
              <w:bottom w:val="single" w:sz="4" w:space="0" w:color="auto"/>
              <w:right w:val="nil"/>
            </w:tcBorders>
            <w:shd w:val="clear" w:color="auto" w:fill="auto"/>
          </w:tcPr>
          <w:p w14:paraId="3E1E26C4" w14:textId="77777777" w:rsidR="00AC783C" w:rsidRPr="00466729" w:rsidRDefault="00AC783C" w:rsidP="00BE5D7B">
            <w:pPr>
              <w:spacing w:after="0" w:line="240" w:lineRule="auto"/>
              <w:jc w:val="center"/>
              <w:rPr>
                <w:rFonts w:ascii="Times New Roman" w:hAnsi="Times New Roman"/>
                <w:sz w:val="24"/>
                <w:szCs w:val="24"/>
                <w:lang w:eastAsia="en-GB"/>
              </w:rPr>
            </w:pPr>
            <w:r w:rsidRPr="00466729">
              <w:rPr>
                <w:rFonts w:ascii="Times New Roman" w:hAnsi="Times New Roman"/>
                <w:sz w:val="24"/>
                <w:szCs w:val="24"/>
                <w:lang w:eastAsia="en-GB"/>
              </w:rPr>
              <w:t>0.074</w:t>
            </w:r>
          </w:p>
          <w:p w14:paraId="25C20133" w14:textId="77777777" w:rsidR="00AC783C" w:rsidRPr="00466729" w:rsidRDefault="005E566E" w:rsidP="00BE5D7B">
            <w:pPr>
              <w:spacing w:after="0" w:line="240" w:lineRule="auto"/>
              <w:jc w:val="center"/>
              <w:rPr>
                <w:rFonts w:ascii="Times New Roman" w:hAnsi="Times New Roman"/>
                <w:sz w:val="24"/>
                <w:szCs w:val="24"/>
                <w:lang w:eastAsia="en-GB"/>
              </w:rPr>
            </w:pPr>
            <w:r w:rsidRPr="00466729">
              <w:rPr>
                <w:rFonts w:ascii="Times New Roman" w:hAnsi="Times New Roman"/>
                <w:sz w:val="24"/>
                <w:szCs w:val="24"/>
                <w:lang w:eastAsia="en-GB"/>
              </w:rPr>
              <w:t>9.26</w:t>
            </w:r>
            <w:r w:rsidR="00AC783C" w:rsidRPr="00466729">
              <w:rPr>
                <w:rFonts w:ascii="Times New Roman" w:hAnsi="Times New Roman"/>
                <w:sz w:val="24"/>
                <w:szCs w:val="24"/>
                <w:lang w:eastAsia="en-GB"/>
              </w:rPr>
              <w:t>(0.0</w:t>
            </w:r>
            <w:r w:rsidRPr="00466729">
              <w:rPr>
                <w:rFonts w:ascii="Times New Roman" w:hAnsi="Times New Roman"/>
                <w:sz w:val="24"/>
                <w:szCs w:val="24"/>
                <w:lang w:eastAsia="en-GB"/>
              </w:rPr>
              <w:t>42</w:t>
            </w:r>
            <w:r w:rsidR="00AC783C" w:rsidRPr="00466729">
              <w:rPr>
                <w:rFonts w:ascii="Times New Roman" w:hAnsi="Times New Roman"/>
                <w:sz w:val="24"/>
                <w:szCs w:val="24"/>
                <w:lang w:eastAsia="en-GB"/>
              </w:rPr>
              <w:t>)</w:t>
            </w:r>
          </w:p>
          <w:p w14:paraId="1EB4CCC2" w14:textId="77777777" w:rsidR="00AC783C" w:rsidRPr="00466729" w:rsidRDefault="00AC783C" w:rsidP="00BE5D7B">
            <w:pPr>
              <w:spacing w:after="0" w:line="240" w:lineRule="auto"/>
              <w:jc w:val="center"/>
              <w:rPr>
                <w:rFonts w:ascii="Times New Roman" w:hAnsi="Times New Roman"/>
                <w:color w:val="000000"/>
                <w:sz w:val="24"/>
                <w:szCs w:val="24"/>
              </w:rPr>
            </w:pPr>
            <w:r w:rsidRPr="00466729">
              <w:rPr>
                <w:rFonts w:ascii="Times New Roman" w:hAnsi="Times New Roman"/>
                <w:color w:val="000000"/>
                <w:sz w:val="24"/>
                <w:szCs w:val="24"/>
              </w:rPr>
              <w:t>0.</w:t>
            </w:r>
            <w:r w:rsidR="005E566E" w:rsidRPr="00466729">
              <w:rPr>
                <w:rFonts w:ascii="Times New Roman" w:hAnsi="Times New Roman"/>
                <w:color w:val="000000"/>
                <w:sz w:val="24"/>
                <w:szCs w:val="24"/>
              </w:rPr>
              <w:t>286</w:t>
            </w:r>
          </w:p>
        </w:tc>
      </w:tr>
      <w:tr w:rsidR="00AC783C" w:rsidRPr="00466729" w14:paraId="547A2B8F" w14:textId="77777777" w:rsidTr="00BE5D7B">
        <w:trPr>
          <w:trHeight w:val="30"/>
          <w:jc w:val="center"/>
        </w:trPr>
        <w:tc>
          <w:tcPr>
            <w:tcW w:w="1218" w:type="pct"/>
            <w:tcBorders>
              <w:top w:val="single" w:sz="4" w:space="0" w:color="auto"/>
              <w:left w:val="nil"/>
              <w:bottom w:val="single" w:sz="4" w:space="0" w:color="auto"/>
              <w:right w:val="dotted" w:sz="4" w:space="0" w:color="auto"/>
            </w:tcBorders>
            <w:shd w:val="clear" w:color="auto" w:fill="auto"/>
            <w:noWrap/>
          </w:tcPr>
          <w:p w14:paraId="794886FF" w14:textId="77777777" w:rsidR="00AC783C" w:rsidRPr="00466729" w:rsidRDefault="00AC783C" w:rsidP="00BE5D7B">
            <w:pPr>
              <w:spacing w:after="0" w:line="240" w:lineRule="auto"/>
              <w:jc w:val="center"/>
              <w:rPr>
                <w:rFonts w:ascii="Times New Roman" w:hAnsi="Times New Roman"/>
                <w:color w:val="000000"/>
                <w:sz w:val="24"/>
                <w:szCs w:val="24"/>
              </w:rPr>
            </w:pPr>
          </w:p>
        </w:tc>
        <w:tc>
          <w:tcPr>
            <w:tcW w:w="3782" w:type="pct"/>
            <w:gridSpan w:val="6"/>
            <w:tcBorders>
              <w:top w:val="single" w:sz="4" w:space="0" w:color="auto"/>
              <w:left w:val="dotted" w:sz="4" w:space="0" w:color="auto"/>
              <w:bottom w:val="single" w:sz="4" w:space="0" w:color="auto"/>
              <w:right w:val="nil"/>
            </w:tcBorders>
            <w:shd w:val="clear" w:color="auto" w:fill="auto"/>
          </w:tcPr>
          <w:p w14:paraId="6E6FDCE5" w14:textId="77777777" w:rsidR="00AC783C" w:rsidRPr="00466729" w:rsidRDefault="00AC783C" w:rsidP="00BE5D7B">
            <w:pPr>
              <w:spacing w:after="0" w:line="240" w:lineRule="auto"/>
              <w:jc w:val="center"/>
              <w:rPr>
                <w:rFonts w:ascii="Times New Roman" w:hAnsi="Times New Roman"/>
                <w:i/>
                <w:iCs/>
                <w:color w:val="000000"/>
                <w:sz w:val="24"/>
                <w:szCs w:val="24"/>
              </w:rPr>
            </w:pPr>
          </w:p>
        </w:tc>
      </w:tr>
    </w:tbl>
    <w:p w14:paraId="6DE5FC37" w14:textId="77777777" w:rsidR="00C7314E" w:rsidRPr="00466729" w:rsidRDefault="00C7314E" w:rsidP="00B5440D">
      <w:pPr>
        <w:spacing w:after="0" w:line="240" w:lineRule="auto"/>
        <w:rPr>
          <w:rFonts w:ascii="Times New Roman" w:hAnsi="Times New Roman"/>
          <w:vanish/>
          <w:sz w:val="24"/>
          <w:szCs w:val="24"/>
        </w:rPr>
      </w:pPr>
    </w:p>
    <w:p w14:paraId="2B09C012" w14:textId="77777777" w:rsidR="00E77B16" w:rsidRPr="00466729" w:rsidRDefault="00E77B16" w:rsidP="00B5440D">
      <w:pPr>
        <w:spacing w:line="240" w:lineRule="auto"/>
        <w:jc w:val="both"/>
        <w:rPr>
          <w:rFonts w:ascii="Times New Roman" w:hAnsi="Times New Roman"/>
          <w:sz w:val="24"/>
          <w:szCs w:val="24"/>
        </w:rPr>
      </w:pPr>
      <w:r w:rsidRPr="00466729">
        <w:rPr>
          <w:rFonts w:ascii="Times New Roman" w:hAnsi="Times New Roman"/>
          <w:b/>
          <w:sz w:val="24"/>
          <w:szCs w:val="24"/>
        </w:rPr>
        <w:t>Source:</w:t>
      </w:r>
      <w:r w:rsidRPr="00466729">
        <w:rPr>
          <w:rFonts w:ascii="Times New Roman" w:hAnsi="Times New Roman"/>
          <w:sz w:val="24"/>
          <w:szCs w:val="24"/>
        </w:rPr>
        <w:t xml:space="preserve"> Researcher’s compilation (202</w:t>
      </w:r>
      <w:r w:rsidR="00DC04A5" w:rsidRPr="00466729">
        <w:rPr>
          <w:rFonts w:ascii="Times New Roman" w:hAnsi="Times New Roman"/>
          <w:sz w:val="24"/>
          <w:szCs w:val="24"/>
        </w:rPr>
        <w:t>1</w:t>
      </w:r>
      <w:r w:rsidRPr="00466729">
        <w:rPr>
          <w:rFonts w:ascii="Times New Roman" w:hAnsi="Times New Roman"/>
          <w:sz w:val="24"/>
          <w:szCs w:val="24"/>
        </w:rPr>
        <w:t xml:space="preserve">) using Eviews 10. * sig @5%, ** sig @ 10% </w:t>
      </w:r>
      <w:proofErr w:type="gramStart"/>
      <w:r w:rsidRPr="00466729">
        <w:rPr>
          <w:rFonts w:ascii="Times New Roman" w:eastAsia="Times New Roman" w:hAnsi="Times New Roman"/>
          <w:color w:val="000000"/>
          <w:sz w:val="24"/>
          <w:szCs w:val="24"/>
          <w:lang w:eastAsia="en-GB"/>
        </w:rPr>
        <w:t>( )</w:t>
      </w:r>
      <w:proofErr w:type="gramEnd"/>
      <w:r w:rsidRPr="00466729">
        <w:rPr>
          <w:rFonts w:ascii="Times New Roman" w:eastAsia="Times New Roman" w:hAnsi="Times New Roman"/>
          <w:color w:val="000000"/>
          <w:sz w:val="24"/>
          <w:szCs w:val="24"/>
          <w:lang w:eastAsia="en-GB"/>
        </w:rPr>
        <w:t xml:space="preserve"> Standard error</w:t>
      </w:r>
      <w:r w:rsidRPr="00466729">
        <w:rPr>
          <w:rFonts w:ascii="Times New Roman" w:hAnsi="Times New Roman"/>
          <w:sz w:val="24"/>
          <w:szCs w:val="24"/>
        </w:rPr>
        <w:t xml:space="preserve"> </w:t>
      </w:r>
      <w:r w:rsidRPr="00466729">
        <w:rPr>
          <w:rFonts w:ascii="Times New Roman" w:eastAsia="Times New Roman" w:hAnsi="Times New Roman"/>
          <w:color w:val="000000"/>
          <w:sz w:val="24"/>
          <w:szCs w:val="24"/>
          <w:lang w:eastAsia="en-GB"/>
        </w:rPr>
        <w:t>{ } p-values</w:t>
      </w:r>
    </w:p>
    <w:p w14:paraId="2348CDAE" w14:textId="77777777" w:rsidR="00BE5D7B" w:rsidRDefault="00BE5D7B" w:rsidP="00BE5D7B">
      <w:pPr>
        <w:spacing w:line="240" w:lineRule="auto"/>
        <w:jc w:val="both"/>
        <w:rPr>
          <w:rFonts w:ascii="Times New Roman" w:hAnsi="Times New Roman"/>
          <w:sz w:val="24"/>
          <w:szCs w:val="24"/>
        </w:rPr>
        <w:sectPr w:rsidR="00BE5D7B" w:rsidSect="00BE5D7B">
          <w:type w:val="continuous"/>
          <w:pgSz w:w="11909" w:h="16834" w:code="9"/>
          <w:pgMar w:top="2160" w:right="1440" w:bottom="2160" w:left="1440" w:header="1584" w:footer="1584" w:gutter="0"/>
          <w:cols w:space="720"/>
          <w:docGrid w:linePitch="360"/>
        </w:sectPr>
      </w:pPr>
    </w:p>
    <w:p w14:paraId="301A3035" w14:textId="1CB9E9BE" w:rsidR="00AC5DC5" w:rsidRPr="00466729" w:rsidRDefault="000A5E00" w:rsidP="00BE5D7B">
      <w:pPr>
        <w:spacing w:line="240" w:lineRule="auto"/>
        <w:jc w:val="both"/>
        <w:rPr>
          <w:rFonts w:ascii="Times New Roman" w:hAnsi="Times New Roman"/>
          <w:sz w:val="24"/>
          <w:szCs w:val="24"/>
        </w:rPr>
      </w:pPr>
      <w:r w:rsidRPr="00466729">
        <w:rPr>
          <w:rFonts w:ascii="Times New Roman" w:hAnsi="Times New Roman"/>
          <w:sz w:val="24"/>
          <w:szCs w:val="24"/>
        </w:rPr>
        <w:t xml:space="preserve">Table </w:t>
      </w:r>
      <w:r w:rsidR="00DE7C80" w:rsidRPr="00466729">
        <w:rPr>
          <w:rFonts w:ascii="Times New Roman" w:hAnsi="Times New Roman"/>
          <w:sz w:val="24"/>
          <w:szCs w:val="24"/>
        </w:rPr>
        <w:t>4</w:t>
      </w:r>
      <w:r w:rsidRPr="00466729">
        <w:rPr>
          <w:rFonts w:ascii="Times New Roman" w:hAnsi="Times New Roman"/>
          <w:sz w:val="24"/>
          <w:szCs w:val="24"/>
        </w:rPr>
        <w:t xml:space="preserve"> show the regression results examining the determinants of CSRD for selected quoted companies in Nigeria.</w:t>
      </w:r>
      <w:r w:rsidR="0042214D" w:rsidRPr="00466729">
        <w:rPr>
          <w:rFonts w:ascii="Times New Roman" w:hAnsi="Times New Roman"/>
          <w:sz w:val="24"/>
          <w:szCs w:val="24"/>
        </w:rPr>
        <w:t xml:space="preserve"> Both the random and fixed effects estimations are presented in the table</w:t>
      </w:r>
      <w:r w:rsidR="00740FEA" w:rsidRPr="00466729">
        <w:rPr>
          <w:rFonts w:ascii="Times New Roman" w:hAnsi="Times New Roman"/>
          <w:sz w:val="24"/>
          <w:szCs w:val="24"/>
        </w:rPr>
        <w:t xml:space="preserve">. </w:t>
      </w:r>
      <w:r w:rsidR="00E77B16" w:rsidRPr="00466729">
        <w:rPr>
          <w:rFonts w:ascii="Times New Roman" w:hAnsi="Times New Roman"/>
          <w:sz w:val="24"/>
          <w:szCs w:val="24"/>
        </w:rPr>
        <w:t>The model diagnostics reveal that the χ</w:t>
      </w:r>
      <w:r w:rsidR="00E77B16" w:rsidRPr="00466729">
        <w:rPr>
          <w:rFonts w:ascii="Times New Roman" w:hAnsi="Times New Roman"/>
          <w:sz w:val="24"/>
          <w:szCs w:val="24"/>
          <w:vertAlign w:val="superscript"/>
        </w:rPr>
        <w:t>2</w:t>
      </w:r>
      <w:r w:rsidR="00E77B16" w:rsidRPr="00466729">
        <w:rPr>
          <w:rFonts w:ascii="Times New Roman" w:hAnsi="Times New Roman"/>
          <w:sz w:val="24"/>
          <w:szCs w:val="24"/>
          <w:vertAlign w:val="subscript"/>
        </w:rPr>
        <w:t>Hausman</w:t>
      </w:r>
      <w:r w:rsidR="00E77B16" w:rsidRPr="00466729">
        <w:rPr>
          <w:rFonts w:ascii="Times New Roman" w:hAnsi="Times New Roman"/>
          <w:sz w:val="24"/>
          <w:szCs w:val="24"/>
        </w:rPr>
        <w:t xml:space="preserve"> statistic (</w:t>
      </w:r>
      <w:r w:rsidR="00DC04A5" w:rsidRPr="00466729">
        <w:rPr>
          <w:rFonts w:ascii="Times New Roman" w:hAnsi="Times New Roman"/>
          <w:sz w:val="24"/>
          <w:szCs w:val="24"/>
        </w:rPr>
        <w:t>9.</w:t>
      </w:r>
      <w:r w:rsidR="00E77B16" w:rsidRPr="00466729">
        <w:rPr>
          <w:rFonts w:ascii="Times New Roman" w:hAnsi="Times New Roman"/>
          <w:sz w:val="24"/>
          <w:szCs w:val="24"/>
        </w:rPr>
        <w:t>26) and p-value (0.0</w:t>
      </w:r>
      <w:r w:rsidR="00DC04A5" w:rsidRPr="00466729">
        <w:rPr>
          <w:rFonts w:ascii="Times New Roman" w:hAnsi="Times New Roman"/>
          <w:sz w:val="24"/>
          <w:szCs w:val="24"/>
        </w:rPr>
        <w:t>42</w:t>
      </w:r>
      <w:r w:rsidR="00E77B16" w:rsidRPr="00466729">
        <w:rPr>
          <w:rFonts w:ascii="Times New Roman" w:hAnsi="Times New Roman"/>
          <w:sz w:val="24"/>
          <w:szCs w:val="24"/>
        </w:rPr>
        <w:t>) indicate</w:t>
      </w:r>
      <w:r w:rsidR="00541F3A">
        <w:rPr>
          <w:rFonts w:ascii="Times New Roman" w:hAnsi="Times New Roman"/>
          <w:sz w:val="24"/>
          <w:szCs w:val="24"/>
        </w:rPr>
        <w:t xml:space="preserve"> that the fixed effects model estimation is the appropriate estimation for the model, indicating</w:t>
      </w:r>
      <w:r w:rsidR="00E77B16" w:rsidRPr="00466729">
        <w:rPr>
          <w:rFonts w:ascii="Times New Roman" w:hAnsi="Times New Roman"/>
          <w:sz w:val="24"/>
          <w:szCs w:val="24"/>
        </w:rPr>
        <w:t xml:space="preserve"> significant correlations between firm</w:t>
      </w:r>
      <w:r w:rsidR="00541F3A">
        <w:rPr>
          <w:rFonts w:ascii="Times New Roman" w:hAnsi="Times New Roman"/>
          <w:sz w:val="24"/>
          <w:szCs w:val="24"/>
        </w:rPr>
        <w:t>'</w:t>
      </w:r>
      <w:r w:rsidR="00E77B16" w:rsidRPr="00466729">
        <w:rPr>
          <w:rFonts w:ascii="Times New Roman" w:hAnsi="Times New Roman"/>
          <w:sz w:val="24"/>
          <w:szCs w:val="24"/>
        </w:rPr>
        <w:t>s specific disturbances and the beta</w:t>
      </w:r>
      <w:r w:rsidR="00541F3A">
        <w:rPr>
          <w:rFonts w:ascii="Times New Roman" w:hAnsi="Times New Roman"/>
          <w:sz w:val="24"/>
          <w:szCs w:val="24"/>
        </w:rPr>
        <w:t>'</w:t>
      </w:r>
      <w:r w:rsidR="00E77B16" w:rsidRPr="00466729">
        <w:rPr>
          <w:rFonts w:ascii="Times New Roman" w:hAnsi="Times New Roman"/>
          <w:sz w:val="24"/>
          <w:szCs w:val="24"/>
        </w:rPr>
        <w:t xml:space="preserve">s. </w:t>
      </w:r>
      <w:r w:rsidRPr="00466729">
        <w:rPr>
          <w:rFonts w:ascii="Times New Roman" w:hAnsi="Times New Roman"/>
          <w:sz w:val="24"/>
          <w:szCs w:val="24"/>
        </w:rPr>
        <w:t>The R</w:t>
      </w:r>
      <w:r w:rsidRPr="00466729">
        <w:rPr>
          <w:rFonts w:ascii="Times New Roman" w:hAnsi="Times New Roman"/>
          <w:sz w:val="24"/>
          <w:szCs w:val="24"/>
          <w:vertAlign w:val="superscript"/>
        </w:rPr>
        <w:t xml:space="preserve">2 </w:t>
      </w:r>
      <w:r w:rsidRPr="00466729">
        <w:rPr>
          <w:rFonts w:ascii="Times New Roman" w:hAnsi="Times New Roman"/>
          <w:sz w:val="24"/>
          <w:szCs w:val="24"/>
        </w:rPr>
        <w:t>is 65.2% with the F-stat of 54.1667 (p-value = 0.00)</w:t>
      </w:r>
      <w:r w:rsidR="00541F3A">
        <w:rPr>
          <w:rFonts w:ascii="Times New Roman" w:hAnsi="Times New Roman"/>
          <w:sz w:val="24"/>
          <w:szCs w:val="24"/>
        </w:rPr>
        <w:t>,</w:t>
      </w:r>
      <w:r w:rsidRPr="00466729">
        <w:rPr>
          <w:rFonts w:ascii="Times New Roman" w:hAnsi="Times New Roman"/>
          <w:sz w:val="24"/>
          <w:szCs w:val="24"/>
        </w:rPr>
        <w:t xml:space="preserve"> which is significant at 5% and suggest that the hypothesis of a significant linear relationship between the dependent and </w:t>
      </w:r>
      <w:r w:rsidRPr="00466729">
        <w:rPr>
          <w:rFonts w:ascii="Times New Roman" w:hAnsi="Times New Roman"/>
          <w:sz w:val="24"/>
          <w:szCs w:val="24"/>
        </w:rPr>
        <w:t>independent variables cannot be rejected. It is also indicative of the joint statistical significance of the model. The analysis of coefficients reveals that firm size was positively related to corporate social responsibility disclosure</w:t>
      </w:r>
      <w:r w:rsidR="00541F3A">
        <w:rPr>
          <w:rFonts w:ascii="Times New Roman" w:hAnsi="Times New Roman"/>
          <w:sz w:val="24"/>
          <w:szCs w:val="24"/>
        </w:rPr>
        <w:t>. The relationship is significant at the 5% level. Hence,</w:t>
      </w:r>
      <w:r w:rsidRPr="00466729">
        <w:rPr>
          <w:rFonts w:ascii="Times New Roman" w:hAnsi="Times New Roman"/>
          <w:sz w:val="24"/>
          <w:szCs w:val="24"/>
        </w:rPr>
        <w:t xml:space="preserve"> </w:t>
      </w:r>
      <w:r w:rsidRPr="00466729">
        <w:rPr>
          <w:rFonts w:ascii="Times New Roman" w:hAnsi="Times New Roman"/>
          <w:b/>
          <w:sz w:val="24"/>
          <w:szCs w:val="24"/>
        </w:rPr>
        <w:t>H</w:t>
      </w:r>
      <w:r w:rsidRPr="00466729">
        <w:rPr>
          <w:rFonts w:ascii="Times New Roman" w:hAnsi="Times New Roman"/>
          <w:b/>
          <w:sz w:val="24"/>
          <w:szCs w:val="24"/>
          <w:vertAlign w:val="subscript"/>
        </w:rPr>
        <w:t>1</w:t>
      </w:r>
      <w:r w:rsidRPr="00466729">
        <w:rPr>
          <w:rFonts w:ascii="Times New Roman" w:hAnsi="Times New Roman"/>
          <w:b/>
          <w:sz w:val="24"/>
          <w:szCs w:val="24"/>
        </w:rPr>
        <w:t xml:space="preserve">: </w:t>
      </w:r>
      <w:r w:rsidRPr="00466729">
        <w:rPr>
          <w:rFonts w:ascii="Times New Roman" w:hAnsi="Times New Roman"/>
          <w:i/>
          <w:sz w:val="24"/>
          <w:szCs w:val="24"/>
        </w:rPr>
        <w:t xml:space="preserve">Firm size does not significantly determine corporate social responsibility disclosure in Nigerian listed </w:t>
      </w:r>
      <w:r w:rsidR="00D2193D" w:rsidRPr="00466729">
        <w:rPr>
          <w:rFonts w:ascii="Times New Roman" w:hAnsi="Times New Roman"/>
          <w:i/>
          <w:sz w:val="24"/>
          <w:szCs w:val="24"/>
        </w:rPr>
        <w:t xml:space="preserve">manufacturing </w:t>
      </w:r>
      <w:r w:rsidRPr="00466729">
        <w:rPr>
          <w:rFonts w:ascii="Times New Roman" w:hAnsi="Times New Roman"/>
          <w:i/>
          <w:sz w:val="24"/>
          <w:szCs w:val="24"/>
        </w:rPr>
        <w:t>companies</w:t>
      </w:r>
      <w:r w:rsidRPr="00466729">
        <w:rPr>
          <w:rFonts w:ascii="Times New Roman" w:hAnsi="Times New Roman"/>
          <w:sz w:val="24"/>
          <w:szCs w:val="24"/>
        </w:rPr>
        <w:t xml:space="preserve"> is rejected. According to the finding that an increase in firm size positively influences corporate social responsibility disclosures in financial statements, consistent with the suggestion by Caroll and Shabana (2010) that </w:t>
      </w:r>
      <w:r w:rsidRPr="00466729">
        <w:rPr>
          <w:rFonts w:ascii="Times New Roman" w:hAnsi="Times New Roman"/>
          <w:sz w:val="24"/>
          <w:szCs w:val="24"/>
        </w:rPr>
        <w:lastRenderedPageBreak/>
        <w:t>large firm</w:t>
      </w:r>
      <w:r w:rsidR="00541F3A">
        <w:rPr>
          <w:rFonts w:ascii="Times New Roman" w:hAnsi="Times New Roman"/>
          <w:sz w:val="24"/>
          <w:szCs w:val="24"/>
        </w:rPr>
        <w:t>s</w:t>
      </w:r>
      <w:r w:rsidRPr="00466729">
        <w:rPr>
          <w:rFonts w:ascii="Times New Roman" w:hAnsi="Times New Roman"/>
          <w:sz w:val="24"/>
          <w:szCs w:val="24"/>
        </w:rPr>
        <w:t xml:space="preserve"> may be motivated to increase in their corporate social responsibility financial statement disclosure in order to enhance their reputation or goodwill acquired over a long period of operation. In addition</w:t>
      </w:r>
      <w:r w:rsidR="00541F3A">
        <w:rPr>
          <w:rFonts w:ascii="Times New Roman" w:hAnsi="Times New Roman"/>
          <w:sz w:val="24"/>
          <w:szCs w:val="24"/>
        </w:rPr>
        <w:t>,</w:t>
      </w:r>
      <w:r w:rsidRPr="00466729">
        <w:rPr>
          <w:rFonts w:ascii="Times New Roman" w:hAnsi="Times New Roman"/>
          <w:sz w:val="24"/>
          <w:szCs w:val="24"/>
        </w:rPr>
        <w:t xml:space="preserve"> as suggested by Lantos (2001), large firms are assumed to engage in corporate social responsibility financial statement disclosure to gain economic benefits Therefore</w:t>
      </w:r>
      <w:r w:rsidR="00541F3A">
        <w:rPr>
          <w:rFonts w:ascii="Times New Roman" w:hAnsi="Times New Roman"/>
          <w:sz w:val="24"/>
          <w:szCs w:val="24"/>
        </w:rPr>
        <w:t>;</w:t>
      </w:r>
      <w:r w:rsidRPr="00466729">
        <w:rPr>
          <w:rFonts w:ascii="Times New Roman" w:hAnsi="Times New Roman"/>
          <w:sz w:val="24"/>
          <w:szCs w:val="24"/>
        </w:rPr>
        <w:t xml:space="preserve"> this result of this study agreed with the study carried out by Kansa et al. (2014) in India, Nawaiseh (2015) in Jordan, Al-Ajml et al. (2015) in Kuwait, Hu et al</w:t>
      </w:r>
      <w:r w:rsidR="00541F3A">
        <w:rPr>
          <w:rFonts w:ascii="Times New Roman" w:hAnsi="Times New Roman"/>
          <w:sz w:val="24"/>
          <w:szCs w:val="24"/>
        </w:rPr>
        <w:t>.</w:t>
      </w:r>
      <w:r w:rsidRPr="00466729">
        <w:rPr>
          <w:rFonts w:ascii="Times New Roman" w:hAnsi="Times New Roman"/>
          <w:sz w:val="24"/>
          <w:szCs w:val="24"/>
        </w:rPr>
        <w:t xml:space="preserve"> (2016) in China</w:t>
      </w:r>
      <w:r w:rsidR="00131915" w:rsidRPr="00466729">
        <w:rPr>
          <w:rFonts w:ascii="Times New Roman" w:hAnsi="Times New Roman"/>
          <w:sz w:val="24"/>
          <w:szCs w:val="24"/>
        </w:rPr>
        <w:t xml:space="preserve"> </w:t>
      </w:r>
      <w:r w:rsidRPr="00466729">
        <w:rPr>
          <w:rFonts w:ascii="Times New Roman" w:hAnsi="Times New Roman"/>
          <w:sz w:val="24"/>
          <w:szCs w:val="24"/>
        </w:rPr>
        <w:t>and Ohidoa et al. (2016), and Mohammed (2018) in Nigeria, but disagreed with the position of Ebiringa (2013) who found inverse and insignificant relationship between firm size and corporate social responsibility financial statement disclosures. Also, it is consistent with political cost theory, which suggests</w:t>
      </w:r>
      <w:r w:rsidRPr="00466729">
        <w:rPr>
          <w:rFonts w:ascii="Times New Roman" w:hAnsi="Times New Roman"/>
          <w:sz w:val="24"/>
          <w:szCs w:val="24"/>
          <w:lang w:val="en-MY"/>
        </w:rPr>
        <w:t xml:space="preserve"> that large companies with a big group of shareholders compare</w:t>
      </w:r>
      <w:r w:rsidR="00541F3A">
        <w:rPr>
          <w:rFonts w:ascii="Times New Roman" w:hAnsi="Times New Roman"/>
          <w:sz w:val="24"/>
          <w:szCs w:val="24"/>
          <w:lang w:val="en-MY"/>
        </w:rPr>
        <w:t>d</w:t>
      </w:r>
      <w:r w:rsidRPr="00466729">
        <w:rPr>
          <w:rFonts w:ascii="Times New Roman" w:hAnsi="Times New Roman"/>
          <w:sz w:val="24"/>
          <w:szCs w:val="24"/>
          <w:lang w:val="en-MY"/>
        </w:rPr>
        <w:t xml:space="preserve"> to smaller firms are likely to provide more corporate social responsibility financial statement disclosures in their reports to reduce the potential political costs.</w:t>
      </w:r>
    </w:p>
    <w:p w14:paraId="77B82789" w14:textId="034A0CBF" w:rsidR="00A36CE4" w:rsidRPr="00466729" w:rsidRDefault="000A5E00" w:rsidP="00BE5D7B">
      <w:pPr>
        <w:pStyle w:val="Footer"/>
        <w:spacing w:line="240" w:lineRule="auto"/>
        <w:jc w:val="both"/>
        <w:rPr>
          <w:rFonts w:ascii="Times New Roman" w:hAnsi="Times New Roman"/>
          <w:i/>
          <w:sz w:val="24"/>
          <w:szCs w:val="24"/>
        </w:rPr>
      </w:pPr>
      <w:r w:rsidRPr="00466729">
        <w:rPr>
          <w:rFonts w:ascii="Times New Roman" w:hAnsi="Times New Roman"/>
          <w:sz w:val="24"/>
          <w:szCs w:val="24"/>
        </w:rPr>
        <w:t>The relationship between the explanatory variable firm leverage and corporate social responsibility disclosure was positive</w:t>
      </w:r>
      <w:r w:rsidR="005E566E" w:rsidRPr="00466729">
        <w:rPr>
          <w:rFonts w:ascii="Times New Roman" w:hAnsi="Times New Roman"/>
          <w:sz w:val="24"/>
          <w:szCs w:val="24"/>
        </w:rPr>
        <w:t xml:space="preserve"> though not</w:t>
      </w:r>
      <w:r w:rsidRPr="00466729">
        <w:rPr>
          <w:rFonts w:ascii="Times New Roman" w:hAnsi="Times New Roman"/>
          <w:sz w:val="24"/>
          <w:szCs w:val="24"/>
        </w:rPr>
        <w:t xml:space="preserve"> statistically significant at 5%</w:t>
      </w:r>
      <w:r w:rsidR="00541F3A">
        <w:rPr>
          <w:rFonts w:ascii="Times New Roman" w:hAnsi="Times New Roman"/>
          <w:sz w:val="24"/>
          <w:szCs w:val="24"/>
        </w:rPr>
        <w:t>,</w:t>
      </w:r>
      <w:r w:rsidR="005E566E" w:rsidRPr="00466729">
        <w:rPr>
          <w:rFonts w:ascii="Times New Roman" w:hAnsi="Times New Roman"/>
          <w:sz w:val="24"/>
          <w:szCs w:val="24"/>
        </w:rPr>
        <w:t xml:space="preserve"> and hence </w:t>
      </w:r>
      <w:r w:rsidRPr="00466729">
        <w:rPr>
          <w:rFonts w:ascii="Times New Roman" w:hAnsi="Times New Roman"/>
          <w:b/>
          <w:sz w:val="24"/>
          <w:szCs w:val="24"/>
        </w:rPr>
        <w:t>H</w:t>
      </w:r>
      <w:r w:rsidR="005E566E" w:rsidRPr="00466729">
        <w:rPr>
          <w:rFonts w:ascii="Times New Roman" w:hAnsi="Times New Roman"/>
          <w:b/>
          <w:sz w:val="24"/>
          <w:szCs w:val="24"/>
          <w:vertAlign w:val="subscript"/>
        </w:rPr>
        <w:t>2</w:t>
      </w:r>
      <w:r w:rsidRPr="00466729">
        <w:rPr>
          <w:rFonts w:ascii="Times New Roman" w:hAnsi="Times New Roman"/>
          <w:b/>
          <w:sz w:val="24"/>
          <w:szCs w:val="24"/>
        </w:rPr>
        <w:t xml:space="preserve">: </w:t>
      </w:r>
      <w:r w:rsidRPr="00466729">
        <w:rPr>
          <w:rFonts w:ascii="Times New Roman" w:hAnsi="Times New Roman"/>
          <w:sz w:val="24"/>
          <w:szCs w:val="24"/>
        </w:rPr>
        <w:t>Firm financial leverage does not significantly determine corporate social disclosure in Nigerian listed companies</w:t>
      </w:r>
      <w:r w:rsidR="005E566E" w:rsidRPr="00466729">
        <w:rPr>
          <w:rFonts w:ascii="Times New Roman" w:hAnsi="Times New Roman"/>
          <w:sz w:val="24"/>
          <w:szCs w:val="24"/>
        </w:rPr>
        <w:t xml:space="preserve"> is accepted.</w:t>
      </w:r>
      <w:r w:rsidRPr="00466729">
        <w:rPr>
          <w:rFonts w:ascii="Times New Roman" w:hAnsi="Times New Roman"/>
          <w:sz w:val="24"/>
          <w:szCs w:val="24"/>
        </w:rPr>
        <w:t xml:space="preserve"> The result is not consistent with the position of Dibia and Onwuchekwa (2015), Ohidoa et</w:t>
      </w:r>
      <w:r w:rsidR="00541F3A">
        <w:rPr>
          <w:rFonts w:ascii="Times New Roman" w:hAnsi="Times New Roman"/>
          <w:sz w:val="24"/>
          <w:szCs w:val="24"/>
        </w:rPr>
        <w:t xml:space="preserve"> </w:t>
      </w:r>
      <w:r w:rsidRPr="00466729">
        <w:rPr>
          <w:rFonts w:ascii="Times New Roman" w:hAnsi="Times New Roman"/>
          <w:sz w:val="24"/>
          <w:szCs w:val="24"/>
        </w:rPr>
        <w:t>al. (2016)</w:t>
      </w:r>
      <w:r w:rsidR="00C249CA" w:rsidRPr="00466729">
        <w:rPr>
          <w:rFonts w:ascii="Times New Roman" w:hAnsi="Times New Roman"/>
          <w:sz w:val="24"/>
          <w:szCs w:val="24"/>
          <w:lang w:val="en-US"/>
        </w:rPr>
        <w:t xml:space="preserve"> and </w:t>
      </w:r>
      <w:r w:rsidRPr="00466729">
        <w:rPr>
          <w:rFonts w:ascii="Times New Roman" w:hAnsi="Times New Roman"/>
          <w:sz w:val="24"/>
          <w:szCs w:val="24"/>
        </w:rPr>
        <w:t>Soyinka et al.  (2017</w:t>
      </w:r>
      <w:r w:rsidR="00C249CA" w:rsidRPr="00466729">
        <w:rPr>
          <w:rFonts w:ascii="Times New Roman" w:hAnsi="Times New Roman"/>
          <w:sz w:val="24"/>
          <w:szCs w:val="24"/>
          <w:lang w:val="en-US"/>
        </w:rPr>
        <w:t xml:space="preserve">) </w:t>
      </w:r>
      <w:r w:rsidRPr="00466729">
        <w:rPr>
          <w:rFonts w:ascii="Times New Roman" w:hAnsi="Times New Roman"/>
          <w:sz w:val="24"/>
          <w:szCs w:val="24"/>
        </w:rPr>
        <w:t xml:space="preserve">but agreed with the outcome of the study carried out by Sulaiman </w:t>
      </w:r>
      <w:r w:rsidR="00C249CA" w:rsidRPr="00466729">
        <w:rPr>
          <w:rFonts w:ascii="Times New Roman" w:hAnsi="Times New Roman"/>
          <w:sz w:val="24"/>
          <w:szCs w:val="24"/>
          <w:lang w:val="en-US"/>
        </w:rPr>
        <w:t>et</w:t>
      </w:r>
      <w:r w:rsidR="00541F3A">
        <w:rPr>
          <w:rFonts w:ascii="Times New Roman" w:hAnsi="Times New Roman"/>
          <w:sz w:val="24"/>
          <w:szCs w:val="24"/>
          <w:lang w:val="en-US"/>
        </w:rPr>
        <w:t xml:space="preserve"> </w:t>
      </w:r>
      <w:r w:rsidR="00C249CA" w:rsidRPr="00466729">
        <w:rPr>
          <w:rFonts w:ascii="Times New Roman" w:hAnsi="Times New Roman"/>
          <w:sz w:val="24"/>
          <w:szCs w:val="24"/>
          <w:lang w:val="en-US"/>
        </w:rPr>
        <w:t>al</w:t>
      </w:r>
      <w:r w:rsidR="00541F3A">
        <w:rPr>
          <w:rFonts w:ascii="Times New Roman" w:hAnsi="Times New Roman"/>
          <w:sz w:val="24"/>
          <w:szCs w:val="24"/>
          <w:lang w:val="en-US"/>
        </w:rPr>
        <w:t xml:space="preserve">. </w:t>
      </w:r>
      <w:r w:rsidRPr="00466729">
        <w:rPr>
          <w:rFonts w:ascii="Times New Roman" w:hAnsi="Times New Roman"/>
          <w:sz w:val="24"/>
          <w:szCs w:val="24"/>
        </w:rPr>
        <w:t>(2014) in Malaysia. Also, the finding supports the assumption of the agency theory</w:t>
      </w:r>
      <w:r w:rsidR="00541F3A">
        <w:rPr>
          <w:rFonts w:ascii="Times New Roman" w:hAnsi="Times New Roman"/>
          <w:sz w:val="24"/>
          <w:szCs w:val="24"/>
        </w:rPr>
        <w:t>,</w:t>
      </w:r>
      <w:r w:rsidRPr="00466729">
        <w:rPr>
          <w:rFonts w:ascii="Times New Roman" w:hAnsi="Times New Roman"/>
          <w:sz w:val="24"/>
          <w:szCs w:val="24"/>
        </w:rPr>
        <w:t xml:space="preserve"> which argued that more highly leveraged firms disclose more voluntary information in their annual reports to reduce agency costs and cost of capital. Furthermore, the result </w:t>
      </w:r>
      <w:r w:rsidRPr="00466729">
        <w:rPr>
          <w:rFonts w:ascii="Times New Roman" w:hAnsi="Times New Roman"/>
          <w:sz w:val="24"/>
          <w:szCs w:val="24"/>
        </w:rPr>
        <w:t>support</w:t>
      </w:r>
      <w:r w:rsidR="00541F3A">
        <w:rPr>
          <w:rFonts w:ascii="Times New Roman" w:hAnsi="Times New Roman"/>
          <w:sz w:val="24"/>
          <w:szCs w:val="24"/>
        </w:rPr>
        <w:t>ss the stakeholder theory's assumption,</w:t>
      </w:r>
      <w:r w:rsidRPr="00466729">
        <w:rPr>
          <w:rFonts w:ascii="Times New Roman" w:hAnsi="Times New Roman"/>
          <w:sz w:val="24"/>
          <w:szCs w:val="24"/>
        </w:rPr>
        <w:t xml:space="preserve"> which argued that due to stakeholder salience in the operation of the business, it is the level of debt limits that determine the </w:t>
      </w:r>
      <w:r w:rsidR="00541F3A">
        <w:rPr>
          <w:rFonts w:ascii="Times New Roman" w:hAnsi="Times New Roman"/>
          <w:sz w:val="24"/>
          <w:szCs w:val="24"/>
        </w:rPr>
        <w:t>number</w:t>
      </w:r>
      <w:r w:rsidRPr="00466729">
        <w:rPr>
          <w:rFonts w:ascii="Times New Roman" w:hAnsi="Times New Roman"/>
          <w:sz w:val="24"/>
          <w:szCs w:val="24"/>
        </w:rPr>
        <w:t xml:space="preserve"> of cash-flows for managers to invest in corporate social responsibility activities. </w:t>
      </w:r>
    </w:p>
    <w:p w14:paraId="1915493D" w14:textId="0AE15FCA" w:rsidR="00541F3A" w:rsidRDefault="003F7CFD" w:rsidP="00BE5D7B">
      <w:pPr>
        <w:spacing w:line="240" w:lineRule="auto"/>
        <w:jc w:val="both"/>
        <w:rPr>
          <w:rFonts w:ascii="Times New Roman" w:hAnsi="Times New Roman"/>
          <w:sz w:val="24"/>
          <w:szCs w:val="24"/>
        </w:rPr>
      </w:pPr>
      <w:r w:rsidRPr="00466729">
        <w:rPr>
          <w:rFonts w:ascii="Times New Roman" w:hAnsi="Times New Roman"/>
          <w:sz w:val="24"/>
          <w:szCs w:val="24"/>
        </w:rPr>
        <w:t>F</w:t>
      </w:r>
      <w:r w:rsidR="005E566E" w:rsidRPr="00466729">
        <w:rPr>
          <w:rFonts w:ascii="Times New Roman" w:hAnsi="Times New Roman"/>
          <w:sz w:val="24"/>
          <w:szCs w:val="24"/>
        </w:rPr>
        <w:t xml:space="preserve">irm-AGE has a positive effect (0.0015) on CSRD and </w:t>
      </w:r>
      <w:r w:rsidR="00541F3A">
        <w:rPr>
          <w:rFonts w:ascii="Times New Roman" w:hAnsi="Times New Roman"/>
          <w:sz w:val="24"/>
          <w:szCs w:val="24"/>
        </w:rPr>
        <w:t xml:space="preserve">is </w:t>
      </w:r>
      <w:r w:rsidR="005E566E" w:rsidRPr="00466729">
        <w:rPr>
          <w:rFonts w:ascii="Times New Roman" w:hAnsi="Times New Roman"/>
          <w:sz w:val="24"/>
          <w:szCs w:val="24"/>
        </w:rPr>
        <w:t>statistically significant (p=0.000) at 5%</w:t>
      </w:r>
      <w:r w:rsidR="00541F3A">
        <w:rPr>
          <w:rFonts w:ascii="Times New Roman" w:hAnsi="Times New Roman"/>
          <w:sz w:val="24"/>
          <w:szCs w:val="24"/>
        </w:rPr>
        <w:t>,</w:t>
      </w:r>
      <w:r w:rsidRPr="00466729">
        <w:rPr>
          <w:rFonts w:ascii="Times New Roman" w:hAnsi="Times New Roman"/>
          <w:sz w:val="24"/>
          <w:szCs w:val="24"/>
        </w:rPr>
        <w:t xml:space="preserve"> and </w:t>
      </w:r>
      <w:r w:rsidR="005E566E" w:rsidRPr="00466729">
        <w:rPr>
          <w:rFonts w:ascii="Times New Roman" w:hAnsi="Times New Roman"/>
          <w:sz w:val="24"/>
          <w:szCs w:val="24"/>
        </w:rPr>
        <w:t xml:space="preserve">hence </w:t>
      </w:r>
      <w:r w:rsidRPr="00466729">
        <w:rPr>
          <w:rFonts w:ascii="Times New Roman" w:hAnsi="Times New Roman"/>
          <w:sz w:val="24"/>
          <w:szCs w:val="24"/>
        </w:rPr>
        <w:t xml:space="preserve">the hypothesis </w:t>
      </w:r>
      <w:r w:rsidR="005E566E" w:rsidRPr="00466729">
        <w:rPr>
          <w:rFonts w:ascii="Times New Roman" w:hAnsi="Times New Roman"/>
          <w:b/>
          <w:sz w:val="24"/>
          <w:szCs w:val="24"/>
        </w:rPr>
        <w:t>H</w:t>
      </w:r>
      <w:r w:rsidRPr="00466729">
        <w:rPr>
          <w:rFonts w:ascii="Times New Roman" w:hAnsi="Times New Roman"/>
          <w:b/>
          <w:sz w:val="24"/>
          <w:szCs w:val="24"/>
          <w:vertAlign w:val="subscript"/>
        </w:rPr>
        <w:t>3</w:t>
      </w:r>
      <w:r w:rsidR="005E566E" w:rsidRPr="00466729">
        <w:rPr>
          <w:rFonts w:ascii="Times New Roman" w:hAnsi="Times New Roman"/>
          <w:b/>
          <w:sz w:val="24"/>
          <w:szCs w:val="24"/>
        </w:rPr>
        <w:t xml:space="preserve">: </w:t>
      </w:r>
      <w:r w:rsidRPr="00DB1CAF">
        <w:rPr>
          <w:rFonts w:ascii="Times New Roman" w:hAnsi="Times New Roman"/>
          <w:sz w:val="24"/>
          <w:szCs w:val="24"/>
        </w:rPr>
        <w:t>that</w:t>
      </w:r>
      <w:r w:rsidRPr="00466729">
        <w:rPr>
          <w:rFonts w:ascii="Times New Roman" w:hAnsi="Times New Roman"/>
          <w:b/>
          <w:sz w:val="24"/>
          <w:szCs w:val="24"/>
        </w:rPr>
        <w:t xml:space="preserve"> </w:t>
      </w:r>
      <w:r w:rsidR="005E566E" w:rsidRPr="00466729">
        <w:rPr>
          <w:rFonts w:ascii="Times New Roman" w:hAnsi="Times New Roman"/>
          <w:sz w:val="24"/>
          <w:szCs w:val="24"/>
        </w:rPr>
        <w:t xml:space="preserve">Firm </w:t>
      </w:r>
      <w:r w:rsidRPr="00466729">
        <w:rPr>
          <w:rFonts w:ascii="Times New Roman" w:hAnsi="Times New Roman"/>
          <w:sz w:val="24"/>
          <w:szCs w:val="24"/>
        </w:rPr>
        <w:t>age</w:t>
      </w:r>
      <w:r w:rsidR="005E566E" w:rsidRPr="00466729">
        <w:rPr>
          <w:rFonts w:ascii="Times New Roman" w:hAnsi="Times New Roman"/>
          <w:sz w:val="24"/>
          <w:szCs w:val="24"/>
        </w:rPr>
        <w:t xml:space="preserve"> does not significantly determine corporate social disclosure in Nigerian listed</w:t>
      </w:r>
      <w:r w:rsidR="00825489" w:rsidRPr="00466729">
        <w:rPr>
          <w:rFonts w:ascii="Times New Roman" w:hAnsi="Times New Roman"/>
          <w:i/>
          <w:sz w:val="24"/>
          <w:szCs w:val="24"/>
        </w:rPr>
        <w:t xml:space="preserve"> manufacturing </w:t>
      </w:r>
      <w:r w:rsidR="005E566E" w:rsidRPr="00466729">
        <w:rPr>
          <w:rFonts w:ascii="Times New Roman" w:hAnsi="Times New Roman"/>
          <w:sz w:val="24"/>
          <w:szCs w:val="24"/>
        </w:rPr>
        <w:t xml:space="preserve">companies is </w:t>
      </w:r>
      <w:r w:rsidRPr="00466729">
        <w:rPr>
          <w:rFonts w:ascii="Times New Roman" w:hAnsi="Times New Roman"/>
          <w:sz w:val="24"/>
          <w:szCs w:val="24"/>
        </w:rPr>
        <w:t xml:space="preserve">rejected. </w:t>
      </w:r>
      <w:r w:rsidR="00AC5DC5" w:rsidRPr="00466729">
        <w:rPr>
          <w:rFonts w:ascii="Times New Roman" w:hAnsi="Times New Roman"/>
          <w:sz w:val="24"/>
          <w:szCs w:val="24"/>
        </w:rPr>
        <w:t>The results are supported by Bayoud, Kavanagh, and Slaughter (2012)</w:t>
      </w:r>
      <w:r w:rsidR="00541F3A">
        <w:rPr>
          <w:rFonts w:ascii="Times New Roman" w:hAnsi="Times New Roman"/>
          <w:sz w:val="24"/>
          <w:szCs w:val="24"/>
        </w:rPr>
        <w:t>,</w:t>
      </w:r>
      <w:r w:rsidR="00AC5DC5" w:rsidRPr="00466729">
        <w:rPr>
          <w:rFonts w:ascii="Times New Roman" w:hAnsi="Times New Roman"/>
          <w:sz w:val="24"/>
          <w:szCs w:val="24"/>
        </w:rPr>
        <w:t xml:space="preserve"> with findings revealing a positive relationship between company age and the level of corporate social responsibility disclosure. Akbaş (2014) investigated the relationship between company characteristics and the extent of the environmental disclosures of Turkish companies</w:t>
      </w:r>
      <w:r w:rsidR="00541F3A">
        <w:rPr>
          <w:rFonts w:ascii="Times New Roman" w:hAnsi="Times New Roman"/>
          <w:sz w:val="24"/>
          <w:szCs w:val="24"/>
        </w:rPr>
        <w:t>,</w:t>
      </w:r>
      <w:r w:rsidR="00AC5DC5" w:rsidRPr="00466729">
        <w:rPr>
          <w:rFonts w:ascii="Times New Roman" w:hAnsi="Times New Roman"/>
          <w:sz w:val="24"/>
          <w:szCs w:val="24"/>
        </w:rPr>
        <w:t xml:space="preserve"> and the result indicated that company age was significantly related to the extent of CSR disclosure. Alhazmi (2017) found that firm age had a significant influence on corporate social responsibility disclosure practices. Elshabasy (2017) found a significant and negative relationship between firm age and environmental information disclosure. Welbeck et al. (2017) study indicated that firm age had a significant relationship with </w:t>
      </w:r>
      <w:r w:rsidR="00541F3A">
        <w:rPr>
          <w:rFonts w:ascii="Times New Roman" w:hAnsi="Times New Roman"/>
          <w:sz w:val="24"/>
          <w:szCs w:val="24"/>
        </w:rPr>
        <w:t xml:space="preserve">a </w:t>
      </w:r>
      <w:r w:rsidR="00AC5DC5" w:rsidRPr="00466729">
        <w:rPr>
          <w:rFonts w:ascii="Times New Roman" w:hAnsi="Times New Roman"/>
          <w:sz w:val="24"/>
          <w:szCs w:val="24"/>
        </w:rPr>
        <w:t>firm</w:t>
      </w:r>
      <w:r w:rsidR="00541F3A">
        <w:rPr>
          <w:rFonts w:ascii="Times New Roman" w:hAnsi="Times New Roman"/>
          <w:sz w:val="24"/>
          <w:szCs w:val="24"/>
        </w:rPr>
        <w:t>'</w:t>
      </w:r>
      <w:r w:rsidR="00AC5DC5" w:rsidRPr="00466729">
        <w:rPr>
          <w:rFonts w:ascii="Times New Roman" w:hAnsi="Times New Roman"/>
          <w:sz w:val="24"/>
          <w:szCs w:val="24"/>
        </w:rPr>
        <w:t>s environmental disclosure practices.</w:t>
      </w:r>
    </w:p>
    <w:p w14:paraId="6ED19B24" w14:textId="39302745" w:rsidR="00AC5DC5" w:rsidRPr="00466729" w:rsidRDefault="00AC5DC5" w:rsidP="00BE5D7B">
      <w:pPr>
        <w:spacing w:line="240" w:lineRule="auto"/>
        <w:jc w:val="both"/>
        <w:rPr>
          <w:rFonts w:ascii="Times New Roman" w:hAnsi="Times New Roman"/>
          <w:sz w:val="24"/>
          <w:szCs w:val="24"/>
        </w:rPr>
      </w:pPr>
      <w:r w:rsidRPr="00466729">
        <w:rPr>
          <w:rFonts w:ascii="Times New Roman" w:hAnsi="Times New Roman"/>
          <w:sz w:val="24"/>
          <w:szCs w:val="24"/>
        </w:rPr>
        <w:t xml:space="preserve">On the contrary, </w:t>
      </w:r>
      <w:r w:rsidR="00541F3A">
        <w:rPr>
          <w:rFonts w:ascii="Times New Roman" w:hAnsi="Times New Roman"/>
          <w:sz w:val="24"/>
          <w:szCs w:val="24"/>
        </w:rPr>
        <w:t>several</w:t>
      </w:r>
      <w:r w:rsidRPr="00466729">
        <w:rPr>
          <w:rFonts w:ascii="Times New Roman" w:hAnsi="Times New Roman"/>
          <w:sz w:val="24"/>
          <w:szCs w:val="24"/>
        </w:rPr>
        <w:t xml:space="preserve"> studies have also found an insignificant relationship between firm age and corporate social responsibility. For example, Bidari (2016) found that bank age was positively related to the extent of social and environmental disclosures, but it was an insignificant predictor. Al-Ajmi et al. (2015) revealed that firm age is not significantly influenced corporate social </w:t>
      </w:r>
      <w:r w:rsidRPr="00466729">
        <w:rPr>
          <w:rFonts w:ascii="Times New Roman" w:hAnsi="Times New Roman"/>
          <w:sz w:val="24"/>
          <w:szCs w:val="24"/>
        </w:rPr>
        <w:lastRenderedPageBreak/>
        <w:t xml:space="preserve">responsibility disclosure in the sampled firms in </w:t>
      </w:r>
      <w:r w:rsidR="00541F3A">
        <w:rPr>
          <w:rFonts w:ascii="Times New Roman" w:hAnsi="Times New Roman"/>
          <w:sz w:val="24"/>
          <w:szCs w:val="24"/>
        </w:rPr>
        <w:t xml:space="preserve">the </w:t>
      </w:r>
      <w:r w:rsidRPr="00466729">
        <w:rPr>
          <w:rFonts w:ascii="Times New Roman" w:hAnsi="Times New Roman"/>
          <w:sz w:val="24"/>
          <w:szCs w:val="24"/>
        </w:rPr>
        <w:t xml:space="preserve">Kuwait </w:t>
      </w:r>
      <w:r w:rsidR="00541F3A">
        <w:rPr>
          <w:rFonts w:ascii="Times New Roman" w:hAnsi="Times New Roman"/>
          <w:sz w:val="24"/>
          <w:szCs w:val="24"/>
        </w:rPr>
        <w:t>S</w:t>
      </w:r>
      <w:r w:rsidRPr="00466729">
        <w:rPr>
          <w:rFonts w:ascii="Times New Roman" w:hAnsi="Times New Roman"/>
          <w:sz w:val="24"/>
          <w:szCs w:val="24"/>
        </w:rPr>
        <w:t xml:space="preserve">tock </w:t>
      </w:r>
      <w:r w:rsidR="00541F3A">
        <w:rPr>
          <w:rFonts w:ascii="Times New Roman" w:hAnsi="Times New Roman"/>
          <w:sz w:val="24"/>
          <w:szCs w:val="24"/>
        </w:rPr>
        <w:t>E</w:t>
      </w:r>
      <w:r w:rsidRPr="00466729">
        <w:rPr>
          <w:rFonts w:ascii="Times New Roman" w:hAnsi="Times New Roman"/>
          <w:sz w:val="24"/>
          <w:szCs w:val="24"/>
        </w:rPr>
        <w:t xml:space="preserve">xchange. </w:t>
      </w:r>
    </w:p>
    <w:p w14:paraId="7A39B554" w14:textId="37F1B1FD" w:rsidR="000A5E00" w:rsidRPr="00466729" w:rsidRDefault="000A5E00" w:rsidP="00BE5D7B">
      <w:pPr>
        <w:spacing w:line="240" w:lineRule="auto"/>
        <w:jc w:val="both"/>
        <w:rPr>
          <w:rFonts w:ascii="Times New Roman" w:hAnsi="Times New Roman"/>
          <w:sz w:val="24"/>
          <w:szCs w:val="24"/>
        </w:rPr>
      </w:pPr>
      <w:r w:rsidRPr="00466729">
        <w:rPr>
          <w:rFonts w:ascii="Times New Roman" w:hAnsi="Times New Roman"/>
          <w:sz w:val="24"/>
          <w:szCs w:val="24"/>
        </w:rPr>
        <w:t>The relationship between the firm profitability and corporate social responsibility disclosure was positive and statistically significant at 5%</w:t>
      </w:r>
      <w:r w:rsidR="00541F3A">
        <w:rPr>
          <w:rFonts w:ascii="Times New Roman" w:hAnsi="Times New Roman"/>
          <w:sz w:val="24"/>
          <w:szCs w:val="24"/>
        </w:rPr>
        <w:t>.</w:t>
      </w:r>
      <w:r w:rsidRPr="00466729">
        <w:rPr>
          <w:rFonts w:ascii="Times New Roman" w:hAnsi="Times New Roman"/>
          <w:sz w:val="24"/>
          <w:szCs w:val="24"/>
        </w:rPr>
        <w:t xml:space="preserve"> Hence we reject </w:t>
      </w:r>
      <w:r w:rsidRPr="00140F02">
        <w:rPr>
          <w:rFonts w:ascii="Times New Roman" w:hAnsi="Times New Roman"/>
          <w:sz w:val="24"/>
          <w:szCs w:val="24"/>
        </w:rPr>
        <w:t>H</w:t>
      </w:r>
      <w:r w:rsidR="00AC5DC5" w:rsidRPr="00140F02">
        <w:rPr>
          <w:rFonts w:ascii="Times New Roman" w:hAnsi="Times New Roman"/>
          <w:sz w:val="24"/>
          <w:szCs w:val="24"/>
          <w:vertAlign w:val="subscript"/>
        </w:rPr>
        <w:t>4</w:t>
      </w:r>
      <w:r w:rsidRPr="00140F02">
        <w:rPr>
          <w:rFonts w:ascii="Times New Roman" w:hAnsi="Times New Roman"/>
          <w:sz w:val="24"/>
          <w:szCs w:val="24"/>
        </w:rPr>
        <w:t xml:space="preserve">: </w:t>
      </w:r>
      <w:r w:rsidR="00AC5DC5" w:rsidRPr="00140F02">
        <w:rPr>
          <w:rFonts w:ascii="Times New Roman" w:hAnsi="Times New Roman"/>
          <w:sz w:val="24"/>
          <w:szCs w:val="24"/>
        </w:rPr>
        <w:t>firm profitability</w:t>
      </w:r>
      <w:r w:rsidRPr="00466729">
        <w:rPr>
          <w:rFonts w:ascii="Times New Roman" w:hAnsi="Times New Roman"/>
          <w:i/>
          <w:sz w:val="24"/>
          <w:szCs w:val="24"/>
        </w:rPr>
        <w:t xml:space="preserve"> does not significantly determine corporate social responsibility disclosure in Nigerian listed </w:t>
      </w:r>
      <w:r w:rsidR="00825489" w:rsidRPr="00466729">
        <w:rPr>
          <w:rFonts w:ascii="Times New Roman" w:hAnsi="Times New Roman"/>
          <w:i/>
          <w:sz w:val="24"/>
          <w:szCs w:val="24"/>
        </w:rPr>
        <w:t xml:space="preserve">manufacturing </w:t>
      </w:r>
      <w:r w:rsidRPr="00466729">
        <w:rPr>
          <w:rFonts w:ascii="Times New Roman" w:hAnsi="Times New Roman"/>
          <w:i/>
          <w:sz w:val="24"/>
          <w:szCs w:val="24"/>
        </w:rPr>
        <w:t>companies</w:t>
      </w:r>
      <w:r w:rsidRPr="00466729">
        <w:rPr>
          <w:rFonts w:ascii="Times New Roman" w:hAnsi="Times New Roman"/>
          <w:sz w:val="24"/>
          <w:szCs w:val="24"/>
        </w:rPr>
        <w:t>. The finding implies that an increase in corporate profitability significantly result</w:t>
      </w:r>
      <w:r w:rsidR="00541F3A">
        <w:rPr>
          <w:rFonts w:ascii="Times New Roman" w:hAnsi="Times New Roman"/>
          <w:sz w:val="24"/>
          <w:szCs w:val="24"/>
        </w:rPr>
        <w:t>s</w:t>
      </w:r>
      <w:r w:rsidRPr="00466729">
        <w:rPr>
          <w:rFonts w:ascii="Times New Roman" w:hAnsi="Times New Roman"/>
          <w:sz w:val="24"/>
          <w:szCs w:val="24"/>
        </w:rPr>
        <w:t xml:space="preserve"> </w:t>
      </w:r>
      <w:r w:rsidR="00541F3A">
        <w:rPr>
          <w:rFonts w:ascii="Times New Roman" w:hAnsi="Times New Roman"/>
          <w:sz w:val="24"/>
          <w:szCs w:val="24"/>
        </w:rPr>
        <w:t>from increasing</w:t>
      </w:r>
      <w:r w:rsidRPr="00466729">
        <w:rPr>
          <w:rFonts w:ascii="Times New Roman" w:hAnsi="Times New Roman"/>
          <w:sz w:val="24"/>
          <w:szCs w:val="24"/>
        </w:rPr>
        <w:t xml:space="preserve"> in the level of corporate social responsibility disclosure. This result is consistent with the outcome of the study carried out by Soyinka et al. (2017) in Nigeria, Makori and Jagongo (2013) in India, Ompusungyu (2016) in Indonisia and Elshabsy (2017). In addition, the finding agreed with the view of legitimacy theory which predicted that profitability is positively associated </w:t>
      </w:r>
      <w:r w:rsidR="00541F3A">
        <w:rPr>
          <w:rFonts w:ascii="Times New Roman" w:hAnsi="Times New Roman"/>
          <w:sz w:val="24"/>
          <w:szCs w:val="24"/>
        </w:rPr>
        <w:t>with</w:t>
      </w:r>
      <w:r w:rsidRPr="00466729">
        <w:rPr>
          <w:rFonts w:ascii="Times New Roman" w:hAnsi="Times New Roman"/>
          <w:sz w:val="24"/>
          <w:szCs w:val="24"/>
        </w:rPr>
        <w:t xml:space="preserve"> corporate social responsibility disclosures because highly profitable firms are more exposed to public scrutiny and political pressure. However, the finding is at variance with the result provided by the study of Echave and Bhati (2010) in Spa</w:t>
      </w:r>
      <w:r w:rsidR="00697E81" w:rsidRPr="00466729">
        <w:rPr>
          <w:rFonts w:ascii="Times New Roman" w:hAnsi="Times New Roman"/>
          <w:sz w:val="24"/>
          <w:szCs w:val="24"/>
        </w:rPr>
        <w:t>i</w:t>
      </w:r>
      <w:r w:rsidRPr="00466729">
        <w:rPr>
          <w:rFonts w:ascii="Times New Roman" w:hAnsi="Times New Roman"/>
          <w:sz w:val="24"/>
          <w:szCs w:val="24"/>
        </w:rPr>
        <w:t>n, Umoren et al</w:t>
      </w:r>
      <w:r w:rsidR="00541F3A">
        <w:rPr>
          <w:rFonts w:ascii="Times New Roman" w:hAnsi="Times New Roman"/>
          <w:sz w:val="24"/>
          <w:szCs w:val="24"/>
        </w:rPr>
        <w:t>.</w:t>
      </w:r>
      <w:r w:rsidRPr="00466729">
        <w:rPr>
          <w:rFonts w:ascii="Times New Roman" w:hAnsi="Times New Roman"/>
          <w:sz w:val="24"/>
          <w:szCs w:val="24"/>
        </w:rPr>
        <w:t xml:space="preserve"> (2016) and El-Mosleman and Etab (2017) in Egypt. </w:t>
      </w:r>
    </w:p>
    <w:p w14:paraId="58D0EBD2" w14:textId="77777777" w:rsidR="000A5E00" w:rsidRPr="00466729" w:rsidRDefault="009015CD" w:rsidP="00BE5D7B">
      <w:pPr>
        <w:autoSpaceDE w:val="0"/>
        <w:autoSpaceDN w:val="0"/>
        <w:adjustRightInd w:val="0"/>
        <w:spacing w:line="240" w:lineRule="auto"/>
        <w:jc w:val="both"/>
        <w:rPr>
          <w:rFonts w:ascii="Times New Roman" w:hAnsi="Times New Roman"/>
          <w:sz w:val="24"/>
          <w:szCs w:val="24"/>
        </w:rPr>
      </w:pPr>
      <w:r w:rsidRPr="00466729">
        <w:rPr>
          <w:rFonts w:ascii="Times New Roman" w:hAnsi="Times New Roman"/>
          <w:b/>
          <w:sz w:val="24"/>
          <w:szCs w:val="24"/>
        </w:rPr>
        <w:t>5</w:t>
      </w:r>
      <w:r w:rsidR="000A5E00" w:rsidRPr="00466729">
        <w:rPr>
          <w:rFonts w:ascii="Times New Roman" w:hAnsi="Times New Roman"/>
          <w:b/>
          <w:sz w:val="24"/>
          <w:szCs w:val="24"/>
        </w:rPr>
        <w:t>.</w:t>
      </w:r>
      <w:r w:rsidR="00DB1CAF">
        <w:rPr>
          <w:rFonts w:ascii="Times New Roman" w:hAnsi="Times New Roman"/>
          <w:b/>
          <w:sz w:val="24"/>
          <w:szCs w:val="24"/>
        </w:rPr>
        <w:t xml:space="preserve"> </w:t>
      </w:r>
      <w:r w:rsidR="000A5E00" w:rsidRPr="00466729">
        <w:rPr>
          <w:rFonts w:ascii="Times New Roman" w:hAnsi="Times New Roman"/>
          <w:b/>
          <w:sz w:val="24"/>
          <w:szCs w:val="24"/>
        </w:rPr>
        <w:t>Conclusion</w:t>
      </w:r>
    </w:p>
    <w:p w14:paraId="61F3AD9B" w14:textId="06E46D01" w:rsidR="00F5405C" w:rsidRPr="00466729" w:rsidRDefault="00F5405C" w:rsidP="00BE5D7B">
      <w:pPr>
        <w:autoSpaceDE w:val="0"/>
        <w:autoSpaceDN w:val="0"/>
        <w:adjustRightInd w:val="0"/>
        <w:spacing w:line="240" w:lineRule="auto"/>
        <w:jc w:val="both"/>
        <w:rPr>
          <w:rFonts w:ascii="Times New Roman" w:hAnsi="Times New Roman"/>
          <w:sz w:val="24"/>
          <w:szCs w:val="24"/>
        </w:rPr>
      </w:pPr>
      <w:r w:rsidRPr="00466729">
        <w:rPr>
          <w:rFonts w:ascii="Times New Roman" w:hAnsi="Times New Roman"/>
          <w:sz w:val="24"/>
          <w:szCs w:val="24"/>
        </w:rPr>
        <w:t xml:space="preserve">A </w:t>
      </w:r>
      <w:r w:rsidR="00541F3A">
        <w:rPr>
          <w:rFonts w:ascii="Times New Roman" w:hAnsi="Times New Roman"/>
          <w:sz w:val="24"/>
          <w:szCs w:val="24"/>
        </w:rPr>
        <w:t>critical</w:t>
      </w:r>
      <w:r w:rsidR="004C6C47" w:rsidRPr="00466729">
        <w:rPr>
          <w:rFonts w:ascii="Times New Roman" w:hAnsi="Times New Roman"/>
          <w:sz w:val="24"/>
          <w:szCs w:val="24"/>
        </w:rPr>
        <w:t xml:space="preserve"> recognition that must be brought forward within the push for </w:t>
      </w:r>
      <w:r w:rsidR="00541F3A">
        <w:rPr>
          <w:rFonts w:ascii="Times New Roman" w:hAnsi="Times New Roman"/>
          <w:sz w:val="24"/>
          <w:szCs w:val="24"/>
        </w:rPr>
        <w:t>a robust corporate reporting model to incorporate social disclosure is that corporate social responsibility disclosure is still largely voluntary and unregulated,</w:t>
      </w:r>
      <w:r w:rsidR="004C6C47" w:rsidRPr="00466729">
        <w:rPr>
          <w:rFonts w:ascii="Times New Roman" w:hAnsi="Times New Roman"/>
          <w:sz w:val="24"/>
          <w:szCs w:val="24"/>
        </w:rPr>
        <w:t xml:space="preserve"> especially in developing economies. Therefore, given that CSR reporting is still largely voluntary by firms in Nigeria, it is clear that the decision to engage in and the report CSR information is </w:t>
      </w:r>
      <w:r w:rsidR="00541F3A">
        <w:rPr>
          <w:rFonts w:ascii="Times New Roman" w:hAnsi="Times New Roman"/>
          <w:sz w:val="24"/>
          <w:szCs w:val="24"/>
        </w:rPr>
        <w:t>discretionary mainl</w:t>
      </w:r>
      <w:r w:rsidR="004C6C47" w:rsidRPr="00466729">
        <w:rPr>
          <w:rFonts w:ascii="Times New Roman" w:hAnsi="Times New Roman"/>
          <w:sz w:val="24"/>
          <w:szCs w:val="24"/>
        </w:rPr>
        <w:t>y and thus would be based considerabl</w:t>
      </w:r>
      <w:r w:rsidR="00541F3A">
        <w:rPr>
          <w:rFonts w:ascii="Times New Roman" w:hAnsi="Times New Roman"/>
          <w:sz w:val="24"/>
          <w:szCs w:val="24"/>
        </w:rPr>
        <w:t>y</w:t>
      </w:r>
      <w:r w:rsidR="004C6C47" w:rsidRPr="00466729">
        <w:rPr>
          <w:rFonts w:ascii="Times New Roman" w:hAnsi="Times New Roman"/>
          <w:sz w:val="24"/>
          <w:szCs w:val="24"/>
        </w:rPr>
        <w:t xml:space="preserve"> on cost-benefits evaluation by the firm. </w:t>
      </w:r>
      <w:r w:rsidR="004C6C47" w:rsidRPr="00466729">
        <w:rPr>
          <w:rFonts w:ascii="Times New Roman" w:eastAsia="Times New Roman" w:hAnsi="Times New Roman"/>
          <w:sz w:val="24"/>
          <w:szCs w:val="24"/>
        </w:rPr>
        <w:t xml:space="preserve">Consequently, </w:t>
      </w:r>
      <w:r w:rsidR="004C6C47" w:rsidRPr="00466729">
        <w:rPr>
          <w:rFonts w:ascii="Times New Roman" w:eastAsia="Times New Roman" w:hAnsi="Times New Roman"/>
          <w:sz w:val="24"/>
          <w:szCs w:val="24"/>
        </w:rPr>
        <w:t>rigorous efforts have been made to explore the determinants of CSR disclosures, have pointed out that in</w:t>
      </w:r>
      <w:r w:rsidR="00541F3A">
        <w:rPr>
          <w:rFonts w:ascii="Times New Roman" w:eastAsia="Times New Roman" w:hAnsi="Times New Roman"/>
          <w:sz w:val="24"/>
          <w:szCs w:val="24"/>
        </w:rPr>
        <w:t>-depth studies in this area are still in its infancy and there are considerable inconsistencies</w:t>
      </w:r>
      <w:r w:rsidR="004C6C47" w:rsidRPr="00466729">
        <w:rPr>
          <w:rFonts w:ascii="Times New Roman" w:eastAsia="Times New Roman" w:hAnsi="Times New Roman"/>
          <w:sz w:val="24"/>
          <w:szCs w:val="24"/>
        </w:rPr>
        <w:t xml:space="preserve">. </w:t>
      </w:r>
      <w:r w:rsidR="004C6C47" w:rsidRPr="00466729">
        <w:rPr>
          <w:rFonts w:ascii="Times New Roman" w:hAnsi="Times New Roman"/>
          <w:sz w:val="24"/>
          <w:szCs w:val="24"/>
        </w:rPr>
        <w:t>Th</w:t>
      </w:r>
      <w:r w:rsidR="00541F3A">
        <w:rPr>
          <w:rFonts w:ascii="Times New Roman" w:hAnsi="Times New Roman"/>
          <w:sz w:val="24"/>
          <w:szCs w:val="24"/>
        </w:rPr>
        <w:t>is research aim</w:t>
      </w:r>
      <w:r w:rsidR="004C6C47" w:rsidRPr="00466729">
        <w:rPr>
          <w:rFonts w:ascii="Times New Roman" w:hAnsi="Times New Roman"/>
          <w:sz w:val="24"/>
          <w:szCs w:val="24"/>
        </w:rPr>
        <w:t xml:space="preserve">s to contribute to the debate on the role of </w:t>
      </w:r>
      <w:r w:rsidR="00541F3A">
        <w:rPr>
          <w:rFonts w:ascii="Times New Roman" w:hAnsi="Times New Roman"/>
          <w:sz w:val="24"/>
          <w:szCs w:val="24"/>
        </w:rPr>
        <w:t>fi</w:t>
      </w:r>
      <w:r w:rsidR="004C6C47" w:rsidRPr="00466729">
        <w:rPr>
          <w:rFonts w:ascii="Times New Roman" w:hAnsi="Times New Roman"/>
          <w:sz w:val="24"/>
          <w:szCs w:val="24"/>
        </w:rPr>
        <w:t>rm structure as a driver of CSR in listed firms in Nigeria</w:t>
      </w:r>
      <w:r w:rsidR="00541F3A">
        <w:rPr>
          <w:rFonts w:ascii="Times New Roman" w:hAnsi="Times New Roman"/>
          <w:sz w:val="24"/>
          <w:szCs w:val="24"/>
        </w:rPr>
        <w:t>.</w:t>
      </w:r>
      <w:r w:rsidR="004C6C47" w:rsidRPr="00466729">
        <w:rPr>
          <w:rFonts w:ascii="Times New Roman" w:hAnsi="Times New Roman"/>
          <w:sz w:val="24"/>
          <w:szCs w:val="24"/>
        </w:rPr>
        <w:t xml:space="preserve"> The study findings reveal that; (i) There is </w:t>
      </w:r>
      <w:r w:rsidR="00541F3A">
        <w:rPr>
          <w:rFonts w:ascii="Times New Roman" w:hAnsi="Times New Roman"/>
          <w:sz w:val="24"/>
          <w:szCs w:val="24"/>
        </w:rPr>
        <w:t xml:space="preserve">a </w:t>
      </w:r>
      <w:r w:rsidR="004C6C47" w:rsidRPr="00466729">
        <w:rPr>
          <w:rFonts w:ascii="Times New Roman" w:hAnsi="Times New Roman"/>
          <w:sz w:val="24"/>
          <w:szCs w:val="24"/>
        </w:rPr>
        <w:t xml:space="preserve">significant relationship between firm size and corporate social responsibility disclosure in Nigerian listed companies. (ii) There is no o significant relationship between firm leverage and corporate social responsibility disclosure in Nigerian listed companies. (iii) There is </w:t>
      </w:r>
      <w:r w:rsidR="00541F3A">
        <w:rPr>
          <w:rFonts w:ascii="Times New Roman" w:hAnsi="Times New Roman"/>
          <w:sz w:val="24"/>
          <w:szCs w:val="24"/>
        </w:rPr>
        <w:t xml:space="preserve">a </w:t>
      </w:r>
      <w:r w:rsidR="004C6C47" w:rsidRPr="00466729">
        <w:rPr>
          <w:rFonts w:ascii="Times New Roman" w:hAnsi="Times New Roman"/>
          <w:sz w:val="24"/>
          <w:szCs w:val="24"/>
        </w:rPr>
        <w:t>significant relationship between firm profitability and corporate social responsibility disclosure in Nigerian listed companies</w:t>
      </w:r>
      <w:r w:rsidR="00541F3A">
        <w:rPr>
          <w:rFonts w:ascii="Times New Roman" w:hAnsi="Times New Roman"/>
          <w:sz w:val="24"/>
          <w:szCs w:val="24"/>
        </w:rPr>
        <w:t>,</w:t>
      </w:r>
      <w:r w:rsidR="004C6C47" w:rsidRPr="00466729">
        <w:rPr>
          <w:rFonts w:ascii="Times New Roman" w:hAnsi="Times New Roman"/>
          <w:sz w:val="24"/>
          <w:szCs w:val="24"/>
        </w:rPr>
        <w:t xml:space="preserve"> and (iv) There is a significant relationship between Firm age and corporate social responsibility disclosure in Nigerian listed companies.</w:t>
      </w:r>
      <w:bookmarkStart w:id="1" w:name="_Hlk65697039"/>
      <w:r w:rsidRPr="00466729">
        <w:rPr>
          <w:rFonts w:ascii="Times New Roman" w:hAnsi="Times New Roman"/>
          <w:sz w:val="24"/>
          <w:szCs w:val="24"/>
        </w:rPr>
        <w:t xml:space="preserve"> </w:t>
      </w:r>
      <w:r w:rsidR="004C6C47" w:rsidRPr="00466729">
        <w:rPr>
          <w:rFonts w:ascii="Times New Roman" w:hAnsi="Times New Roman"/>
          <w:sz w:val="24"/>
          <w:szCs w:val="24"/>
        </w:rPr>
        <w:t xml:space="preserve">Therefore, the study recommends that though firm structure variables define the framework of incentives that predisposes firms to disclose CSR voluntarily, it is challenging to allow firms cost-benefit analysis to determine how what and where to disclose CSR. Hence the study also recommends that there is </w:t>
      </w:r>
      <w:r w:rsidR="00541F3A">
        <w:rPr>
          <w:rFonts w:ascii="Times New Roman" w:hAnsi="Times New Roman"/>
          <w:sz w:val="24"/>
          <w:szCs w:val="24"/>
        </w:rPr>
        <w:t xml:space="preserve">a </w:t>
      </w:r>
      <w:r w:rsidR="004C6C47" w:rsidRPr="00466729">
        <w:rPr>
          <w:rFonts w:ascii="Times New Roman" w:hAnsi="Times New Roman"/>
          <w:sz w:val="24"/>
          <w:szCs w:val="24"/>
        </w:rPr>
        <w:t>need for some form of CSR regulation so that irrespective of the firm size, leverage or age, the need to disclose CSR will be well understood and practi</w:t>
      </w:r>
      <w:r w:rsidR="00541F3A">
        <w:rPr>
          <w:rFonts w:ascii="Times New Roman" w:hAnsi="Times New Roman"/>
          <w:sz w:val="24"/>
          <w:szCs w:val="24"/>
        </w:rPr>
        <w:t>s</w:t>
      </w:r>
      <w:r w:rsidR="004C6C47" w:rsidRPr="00466729">
        <w:rPr>
          <w:rFonts w:ascii="Times New Roman" w:hAnsi="Times New Roman"/>
          <w:sz w:val="24"/>
          <w:szCs w:val="24"/>
        </w:rPr>
        <w:t xml:space="preserve">ed. </w:t>
      </w:r>
      <w:bookmarkEnd w:id="1"/>
    </w:p>
    <w:p w14:paraId="03BFA514" w14:textId="77777777" w:rsidR="0091183E" w:rsidRDefault="0091183E" w:rsidP="00B5440D">
      <w:pPr>
        <w:autoSpaceDE w:val="0"/>
        <w:autoSpaceDN w:val="0"/>
        <w:adjustRightInd w:val="0"/>
        <w:spacing w:line="240" w:lineRule="auto"/>
        <w:contextualSpacing/>
        <w:jc w:val="both"/>
        <w:rPr>
          <w:rFonts w:ascii="Times New Roman" w:hAnsi="Times New Roman"/>
          <w:sz w:val="24"/>
          <w:szCs w:val="24"/>
        </w:rPr>
      </w:pPr>
    </w:p>
    <w:p w14:paraId="04005B44" w14:textId="77777777" w:rsidR="00BE5D7B" w:rsidRDefault="00BE5D7B" w:rsidP="00B5440D">
      <w:pPr>
        <w:autoSpaceDE w:val="0"/>
        <w:autoSpaceDN w:val="0"/>
        <w:adjustRightInd w:val="0"/>
        <w:spacing w:line="240" w:lineRule="auto"/>
        <w:contextualSpacing/>
        <w:jc w:val="both"/>
        <w:rPr>
          <w:rFonts w:ascii="Times New Roman" w:hAnsi="Times New Roman"/>
          <w:sz w:val="24"/>
          <w:szCs w:val="24"/>
        </w:rPr>
      </w:pPr>
    </w:p>
    <w:p w14:paraId="283624E1" w14:textId="77777777" w:rsidR="00DD7C02" w:rsidRPr="00F5405C" w:rsidRDefault="00DD7C02" w:rsidP="00B5440D">
      <w:pPr>
        <w:autoSpaceDE w:val="0"/>
        <w:autoSpaceDN w:val="0"/>
        <w:adjustRightInd w:val="0"/>
        <w:spacing w:line="240" w:lineRule="auto"/>
        <w:contextualSpacing/>
        <w:jc w:val="both"/>
        <w:rPr>
          <w:rFonts w:ascii="Times New Roman" w:hAnsi="Times New Roman"/>
          <w:sz w:val="24"/>
          <w:szCs w:val="24"/>
        </w:rPr>
      </w:pPr>
      <w:r w:rsidRPr="00F459FF">
        <w:rPr>
          <w:rFonts w:ascii="Times New Roman" w:hAnsi="Times New Roman"/>
          <w:b/>
          <w:sz w:val="24"/>
          <w:szCs w:val="24"/>
        </w:rPr>
        <w:t>References</w:t>
      </w:r>
    </w:p>
    <w:p w14:paraId="48A79319" w14:textId="22403852" w:rsidR="00653283" w:rsidRPr="00E530E8" w:rsidRDefault="00653283" w:rsidP="0091183E">
      <w:pPr>
        <w:spacing w:before="120" w:after="0" w:line="240" w:lineRule="auto"/>
        <w:ind w:left="360" w:hanging="360"/>
        <w:jc w:val="both"/>
        <w:rPr>
          <w:rFonts w:ascii="Times New Roman" w:hAnsi="Times New Roman"/>
          <w:sz w:val="24"/>
          <w:szCs w:val="24"/>
        </w:rPr>
      </w:pPr>
      <w:r w:rsidRPr="00466729">
        <w:rPr>
          <w:rFonts w:ascii="Times New Roman" w:hAnsi="Times New Roman"/>
          <w:sz w:val="24"/>
          <w:szCs w:val="24"/>
        </w:rPr>
        <w:t>Abdulhaq A. S. &amp; Muhamed. A. N. (2015). Extent of corporate s</w:t>
      </w:r>
      <w:r w:rsidR="00B5440D">
        <w:rPr>
          <w:rFonts w:ascii="Times New Roman" w:hAnsi="Times New Roman"/>
          <w:sz w:val="24"/>
          <w:szCs w:val="24"/>
        </w:rPr>
        <w:t xml:space="preserve">ocial responsibility disclosure </w:t>
      </w:r>
      <w:r w:rsidRPr="00E530E8">
        <w:rPr>
          <w:rFonts w:ascii="Times New Roman" w:hAnsi="Times New Roman"/>
          <w:sz w:val="24"/>
          <w:szCs w:val="24"/>
        </w:rPr>
        <w:t xml:space="preserve">and its determinants: evidence from Kindom of Saudia Arabia. </w:t>
      </w:r>
      <w:r w:rsidR="00B5440D">
        <w:rPr>
          <w:rFonts w:ascii="Times New Roman" w:hAnsi="Times New Roman"/>
          <w:i/>
          <w:iCs/>
          <w:sz w:val="24"/>
          <w:szCs w:val="24"/>
        </w:rPr>
        <w:t xml:space="preserve">South East Asia Journal of </w:t>
      </w:r>
      <w:r w:rsidRPr="00E530E8">
        <w:rPr>
          <w:rFonts w:ascii="Times New Roman" w:hAnsi="Times New Roman"/>
          <w:i/>
          <w:iCs/>
          <w:sz w:val="24"/>
          <w:szCs w:val="24"/>
        </w:rPr>
        <w:t>Contemporary Business, Economics and Law,7</w:t>
      </w:r>
      <w:r w:rsidRPr="00E530E8">
        <w:rPr>
          <w:rFonts w:ascii="Times New Roman" w:hAnsi="Times New Roman"/>
          <w:sz w:val="24"/>
          <w:szCs w:val="24"/>
        </w:rPr>
        <w:t>(1), 40-47.</w:t>
      </w:r>
    </w:p>
    <w:p w14:paraId="55992126" w14:textId="53479161"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lastRenderedPageBreak/>
        <w:t xml:space="preserve">Akbas, H. E. (2014). The </w:t>
      </w:r>
      <w:r w:rsidR="00541F3A">
        <w:rPr>
          <w:rFonts w:ascii="Times New Roman" w:hAnsi="Times New Roman"/>
          <w:sz w:val="24"/>
          <w:szCs w:val="24"/>
        </w:rPr>
        <w:t>r</w:t>
      </w:r>
      <w:r w:rsidRPr="00E530E8">
        <w:rPr>
          <w:rFonts w:ascii="Times New Roman" w:hAnsi="Times New Roman"/>
          <w:sz w:val="24"/>
          <w:szCs w:val="24"/>
        </w:rPr>
        <w:t xml:space="preserve">elationship </w:t>
      </w:r>
      <w:r w:rsidR="00541F3A">
        <w:rPr>
          <w:rFonts w:ascii="Times New Roman" w:hAnsi="Times New Roman"/>
          <w:sz w:val="24"/>
          <w:szCs w:val="24"/>
        </w:rPr>
        <w:t>b</w:t>
      </w:r>
      <w:r w:rsidRPr="00E530E8">
        <w:rPr>
          <w:rFonts w:ascii="Times New Roman" w:hAnsi="Times New Roman"/>
          <w:sz w:val="24"/>
          <w:szCs w:val="24"/>
        </w:rPr>
        <w:t xml:space="preserve">etween </w:t>
      </w:r>
      <w:r w:rsidR="00541F3A">
        <w:rPr>
          <w:rFonts w:ascii="Times New Roman" w:hAnsi="Times New Roman"/>
          <w:sz w:val="24"/>
          <w:szCs w:val="24"/>
        </w:rPr>
        <w:t>b</w:t>
      </w:r>
      <w:r w:rsidRPr="00E530E8">
        <w:rPr>
          <w:rFonts w:ascii="Times New Roman" w:hAnsi="Times New Roman"/>
          <w:sz w:val="24"/>
          <w:szCs w:val="24"/>
        </w:rPr>
        <w:t xml:space="preserve">oard </w:t>
      </w:r>
      <w:r w:rsidR="00541F3A">
        <w:rPr>
          <w:rFonts w:ascii="Times New Roman" w:hAnsi="Times New Roman"/>
          <w:sz w:val="24"/>
          <w:szCs w:val="24"/>
        </w:rPr>
        <w:t>c</w:t>
      </w:r>
      <w:r w:rsidRPr="00E530E8">
        <w:rPr>
          <w:rFonts w:ascii="Times New Roman" w:hAnsi="Times New Roman"/>
          <w:sz w:val="24"/>
          <w:szCs w:val="24"/>
        </w:rPr>
        <w:t xml:space="preserve">haracteristics and </w:t>
      </w:r>
      <w:r w:rsidR="00541F3A">
        <w:rPr>
          <w:rFonts w:ascii="Times New Roman" w:hAnsi="Times New Roman"/>
          <w:sz w:val="24"/>
          <w:szCs w:val="24"/>
        </w:rPr>
        <w:t>e</w:t>
      </w:r>
      <w:r w:rsidR="00B5440D">
        <w:rPr>
          <w:rFonts w:ascii="Times New Roman" w:hAnsi="Times New Roman"/>
          <w:sz w:val="24"/>
          <w:szCs w:val="24"/>
        </w:rPr>
        <w:t xml:space="preserve">nvironmental </w:t>
      </w:r>
      <w:r w:rsidR="00541F3A">
        <w:rPr>
          <w:rFonts w:ascii="Times New Roman" w:hAnsi="Times New Roman"/>
          <w:sz w:val="24"/>
          <w:szCs w:val="24"/>
        </w:rPr>
        <w:t>d</w:t>
      </w:r>
      <w:r w:rsidRPr="00E530E8">
        <w:rPr>
          <w:rFonts w:ascii="Times New Roman" w:hAnsi="Times New Roman"/>
          <w:sz w:val="24"/>
          <w:szCs w:val="24"/>
        </w:rPr>
        <w:t xml:space="preserve">isclosure: Evidence from Turkish </w:t>
      </w:r>
      <w:r w:rsidR="00541F3A">
        <w:rPr>
          <w:rFonts w:ascii="Times New Roman" w:hAnsi="Times New Roman"/>
          <w:sz w:val="24"/>
          <w:szCs w:val="24"/>
        </w:rPr>
        <w:t>l</w:t>
      </w:r>
      <w:r w:rsidRPr="00E530E8">
        <w:rPr>
          <w:rFonts w:ascii="Times New Roman" w:hAnsi="Times New Roman"/>
          <w:sz w:val="24"/>
          <w:szCs w:val="24"/>
        </w:rPr>
        <w:t xml:space="preserve">isted </w:t>
      </w:r>
      <w:r w:rsidR="00541F3A">
        <w:rPr>
          <w:rFonts w:ascii="Times New Roman" w:hAnsi="Times New Roman"/>
          <w:sz w:val="24"/>
          <w:szCs w:val="24"/>
        </w:rPr>
        <w:t>c</w:t>
      </w:r>
      <w:r w:rsidRPr="00E530E8">
        <w:rPr>
          <w:rFonts w:ascii="Times New Roman" w:hAnsi="Times New Roman"/>
          <w:sz w:val="24"/>
          <w:szCs w:val="24"/>
        </w:rPr>
        <w:t xml:space="preserve">ompanies. </w:t>
      </w:r>
      <w:r w:rsidR="00B5440D">
        <w:rPr>
          <w:rFonts w:ascii="Times New Roman" w:hAnsi="Times New Roman"/>
          <w:i/>
          <w:iCs/>
          <w:sz w:val="24"/>
          <w:szCs w:val="24"/>
        </w:rPr>
        <w:t xml:space="preserve">South East European Journal of </w:t>
      </w:r>
      <w:r w:rsidRPr="00E530E8">
        <w:rPr>
          <w:rFonts w:ascii="Times New Roman" w:hAnsi="Times New Roman"/>
          <w:i/>
          <w:iCs/>
          <w:sz w:val="24"/>
          <w:szCs w:val="24"/>
        </w:rPr>
        <w:t>Economics and Business 11</w:t>
      </w:r>
      <w:r w:rsidRPr="00E530E8">
        <w:rPr>
          <w:rFonts w:ascii="Times New Roman" w:hAnsi="Times New Roman"/>
          <w:sz w:val="24"/>
          <w:szCs w:val="24"/>
        </w:rPr>
        <w:t>, Doi - 10.1515/jeb-2016-0007.</w:t>
      </w:r>
    </w:p>
    <w:p w14:paraId="1474E419" w14:textId="4C7718C2"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Al-Ajmi, M. D., Alarifi, S. &amp; Mahsoon, A. H (2015). Improvin</w:t>
      </w:r>
      <w:r w:rsidR="00B5440D">
        <w:rPr>
          <w:rFonts w:ascii="Times New Roman" w:hAnsi="Times New Roman"/>
          <w:sz w:val="24"/>
          <w:szCs w:val="24"/>
        </w:rPr>
        <w:t xml:space="preserve">g multiphase choke performance </w:t>
      </w:r>
      <w:r w:rsidRPr="00E530E8">
        <w:rPr>
          <w:rFonts w:ascii="Times New Roman" w:hAnsi="Times New Roman"/>
          <w:sz w:val="24"/>
          <w:szCs w:val="24"/>
        </w:rPr>
        <w:t>prediction and well production test validation using artificial intelligenc</w:t>
      </w:r>
      <w:r w:rsidR="00B5440D">
        <w:rPr>
          <w:rFonts w:ascii="Times New Roman" w:hAnsi="Times New Roman"/>
          <w:sz w:val="24"/>
          <w:szCs w:val="24"/>
        </w:rPr>
        <w:t xml:space="preserve">e: A New Milestone, </w:t>
      </w:r>
      <w:r w:rsidRPr="00E530E8">
        <w:rPr>
          <w:rFonts w:ascii="Times New Roman" w:hAnsi="Times New Roman"/>
          <w:sz w:val="24"/>
          <w:szCs w:val="24"/>
        </w:rPr>
        <w:t>22-29. DO- 10.2118/173394-MS.</w:t>
      </w:r>
    </w:p>
    <w:p w14:paraId="59B826E5" w14:textId="5082852E" w:rsidR="00653283" w:rsidRPr="00E530E8" w:rsidRDefault="00653283" w:rsidP="0091183E">
      <w:pPr>
        <w:spacing w:before="120" w:after="0" w:line="240" w:lineRule="auto"/>
        <w:ind w:left="360" w:hanging="360"/>
        <w:jc w:val="both"/>
        <w:rPr>
          <w:rFonts w:ascii="Times New Roman" w:hAnsi="Times New Roman"/>
          <w:sz w:val="24"/>
          <w:szCs w:val="24"/>
          <w:shd w:val="clear" w:color="auto" w:fill="FFFFFF"/>
        </w:rPr>
      </w:pPr>
      <w:r w:rsidRPr="00E530E8">
        <w:rPr>
          <w:rFonts w:ascii="Times New Roman" w:hAnsi="Times New Roman"/>
          <w:sz w:val="24"/>
          <w:szCs w:val="24"/>
          <w:shd w:val="clear" w:color="auto" w:fill="FFFFFF"/>
        </w:rPr>
        <w:t>Alhazmi</w:t>
      </w:r>
      <w:r w:rsidRPr="00E530E8">
        <w:rPr>
          <w:rFonts w:ascii="Times New Roman" w:hAnsi="Times New Roman"/>
          <w:caps/>
          <w:sz w:val="24"/>
          <w:szCs w:val="24"/>
          <w:shd w:val="clear" w:color="auto" w:fill="FFFFFF"/>
        </w:rPr>
        <w:t>, A.</w:t>
      </w:r>
      <w:r w:rsidRPr="00E530E8">
        <w:rPr>
          <w:rFonts w:ascii="Times New Roman" w:hAnsi="Times New Roman"/>
          <w:sz w:val="24"/>
          <w:szCs w:val="24"/>
          <w:shd w:val="clear" w:color="auto" w:fill="FFFFFF"/>
        </w:rPr>
        <w:t xml:space="preserve"> (2017). </w:t>
      </w:r>
      <w:r w:rsidRPr="00E530E8">
        <w:rPr>
          <w:rFonts w:ascii="Times New Roman" w:hAnsi="Times New Roman"/>
          <w:i/>
          <w:iCs/>
          <w:sz w:val="24"/>
          <w:szCs w:val="24"/>
          <w:shd w:val="clear" w:color="auto" w:fill="FFFFFF"/>
        </w:rPr>
        <w:t>Exploring the factors and effects of C</w:t>
      </w:r>
      <w:r w:rsidR="00B5440D">
        <w:rPr>
          <w:rFonts w:ascii="Times New Roman" w:hAnsi="Times New Roman"/>
          <w:i/>
          <w:iCs/>
          <w:sz w:val="24"/>
          <w:szCs w:val="24"/>
          <w:shd w:val="clear" w:color="auto" w:fill="FFFFFF"/>
        </w:rPr>
        <w:t xml:space="preserve">orporate Social Responsibility </w:t>
      </w:r>
      <w:r w:rsidRPr="00E530E8">
        <w:rPr>
          <w:rFonts w:ascii="Times New Roman" w:hAnsi="Times New Roman"/>
          <w:i/>
          <w:iCs/>
          <w:sz w:val="24"/>
          <w:szCs w:val="24"/>
          <w:shd w:val="clear" w:color="auto" w:fill="FFFFFF"/>
        </w:rPr>
        <w:t>Disclosure in Saudi Arabia (in the area of accounting and finance)</w:t>
      </w:r>
      <w:r w:rsidR="00B5440D">
        <w:rPr>
          <w:rFonts w:ascii="Times New Roman" w:hAnsi="Times New Roman"/>
          <w:sz w:val="24"/>
          <w:szCs w:val="24"/>
          <w:shd w:val="clear" w:color="auto" w:fill="FFFFFF"/>
        </w:rPr>
        <w:t xml:space="preserve">. PhD dissertation </w:t>
      </w:r>
      <w:r w:rsidRPr="00E530E8">
        <w:rPr>
          <w:rFonts w:ascii="Times New Roman" w:hAnsi="Times New Roman"/>
          <w:sz w:val="24"/>
          <w:szCs w:val="24"/>
          <w:shd w:val="clear" w:color="auto" w:fill="FFFFFF"/>
        </w:rPr>
        <w:t>submitted to Nottingham Trent University.</w:t>
      </w:r>
    </w:p>
    <w:p w14:paraId="3D869EF0" w14:textId="43EBB337" w:rsidR="005378D4" w:rsidRDefault="00653283" w:rsidP="0091183E">
      <w:pPr>
        <w:spacing w:before="120" w:after="0" w:line="240" w:lineRule="auto"/>
        <w:ind w:left="360" w:hanging="360"/>
        <w:jc w:val="both"/>
        <w:rPr>
          <w:rFonts w:ascii="Times New Roman" w:hAnsi="Times New Roman"/>
          <w:sz w:val="24"/>
          <w:szCs w:val="24"/>
          <w:shd w:val="clear" w:color="auto" w:fill="FFFFFF"/>
        </w:rPr>
      </w:pPr>
      <w:r w:rsidRPr="00E530E8">
        <w:rPr>
          <w:rFonts w:ascii="Times New Roman" w:hAnsi="Times New Roman"/>
          <w:sz w:val="24"/>
          <w:szCs w:val="24"/>
          <w:shd w:val="clear" w:color="auto" w:fill="FFFFFF"/>
        </w:rPr>
        <w:t>Bani Khalid, T., Kouhy, R., &amp; Hassan, A. (2017). The impact o</w:t>
      </w:r>
      <w:r w:rsidR="00B5440D">
        <w:rPr>
          <w:rFonts w:ascii="Times New Roman" w:hAnsi="Times New Roman"/>
          <w:sz w:val="24"/>
          <w:szCs w:val="24"/>
          <w:shd w:val="clear" w:color="auto" w:fill="FFFFFF"/>
        </w:rPr>
        <w:t xml:space="preserve">f corporate characteristics on </w:t>
      </w:r>
      <w:r w:rsidRPr="00E530E8">
        <w:rPr>
          <w:rFonts w:ascii="Times New Roman" w:hAnsi="Times New Roman"/>
          <w:sz w:val="24"/>
          <w:szCs w:val="24"/>
          <w:shd w:val="clear" w:color="auto" w:fill="FFFFFF"/>
        </w:rPr>
        <w:t>social and environmental disclosure (CSED): the case of Jordan. </w:t>
      </w:r>
      <w:r w:rsidR="00B5440D">
        <w:rPr>
          <w:rFonts w:ascii="Times New Roman" w:hAnsi="Times New Roman"/>
          <w:i/>
          <w:iCs/>
          <w:sz w:val="24"/>
          <w:szCs w:val="24"/>
          <w:shd w:val="clear" w:color="auto" w:fill="FFFFFF"/>
        </w:rPr>
        <w:t xml:space="preserve">Journal of Accounting and </w:t>
      </w:r>
      <w:r w:rsidRPr="00E530E8">
        <w:rPr>
          <w:rFonts w:ascii="Times New Roman" w:hAnsi="Times New Roman"/>
          <w:i/>
          <w:iCs/>
          <w:sz w:val="24"/>
          <w:szCs w:val="24"/>
          <w:shd w:val="clear" w:color="auto" w:fill="FFFFFF"/>
        </w:rPr>
        <w:t>Auditing: Research and Practice</w:t>
      </w:r>
      <w:r w:rsidRPr="00E530E8">
        <w:rPr>
          <w:rFonts w:ascii="Times New Roman" w:hAnsi="Times New Roman"/>
          <w:sz w:val="24"/>
          <w:szCs w:val="24"/>
          <w:shd w:val="clear" w:color="auto" w:fill="FFFFFF"/>
        </w:rPr>
        <w:t>, [369352]. </w:t>
      </w:r>
      <w:hyperlink r:id="rId12" w:history="1">
        <w:r w:rsidRPr="00E530E8">
          <w:rPr>
            <w:rFonts w:ascii="Times New Roman" w:hAnsi="Times New Roman"/>
            <w:sz w:val="24"/>
            <w:szCs w:val="24"/>
            <w:shd w:val="clear" w:color="auto" w:fill="FFFFFF"/>
          </w:rPr>
          <w:t>https://doi.org/10.5171/2017.369352</w:t>
        </w:r>
      </w:hyperlink>
      <w:r w:rsidRPr="00E530E8">
        <w:rPr>
          <w:rFonts w:ascii="Times New Roman" w:hAnsi="Times New Roman"/>
          <w:sz w:val="24"/>
          <w:szCs w:val="24"/>
          <w:shd w:val="clear" w:color="auto" w:fill="FFFFFF"/>
        </w:rPr>
        <w:t>.</w:t>
      </w:r>
    </w:p>
    <w:p w14:paraId="4D58E287" w14:textId="51779573" w:rsidR="00653283" w:rsidRPr="005378D4" w:rsidRDefault="005378D4" w:rsidP="0091183E">
      <w:pPr>
        <w:spacing w:before="120" w:after="0" w:line="240" w:lineRule="auto"/>
        <w:ind w:left="360" w:hanging="360"/>
        <w:jc w:val="both"/>
        <w:rPr>
          <w:rFonts w:ascii="Times New Roman" w:hAnsi="Times New Roman"/>
          <w:sz w:val="24"/>
          <w:szCs w:val="24"/>
          <w:shd w:val="clear" w:color="auto" w:fill="FFFFFF"/>
        </w:rPr>
      </w:pPr>
      <w:r w:rsidRPr="005378D4">
        <w:rPr>
          <w:rFonts w:ascii="Times New Roman" w:hAnsi="Times New Roman"/>
          <w:sz w:val="24"/>
          <w:szCs w:val="24"/>
        </w:rPr>
        <w:t>Barney, J. (1991). Firm resources and sustained competitive advantage. Journal of Management</w:t>
      </w:r>
      <w:r w:rsidR="00B5440D">
        <w:rPr>
          <w:rFonts w:ascii="Times New Roman" w:hAnsi="Times New Roman"/>
          <w:sz w:val="24"/>
          <w:szCs w:val="24"/>
        </w:rPr>
        <w:t xml:space="preserve">, </w:t>
      </w:r>
      <w:r w:rsidRPr="005378D4">
        <w:rPr>
          <w:rFonts w:ascii="Times New Roman" w:hAnsi="Times New Roman"/>
          <w:sz w:val="24"/>
          <w:szCs w:val="24"/>
        </w:rPr>
        <w:t xml:space="preserve">17(1), 99-120. </w:t>
      </w:r>
    </w:p>
    <w:p w14:paraId="553BF7E1" w14:textId="1E702692"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 xml:space="preserve">Bayoud, N.S, Kavanagh, M. &amp; Slaughter, G (2012). Factors </w:t>
      </w:r>
      <w:r w:rsidR="00B5440D">
        <w:rPr>
          <w:rFonts w:ascii="Times New Roman" w:hAnsi="Times New Roman"/>
          <w:sz w:val="24"/>
          <w:szCs w:val="24"/>
        </w:rPr>
        <w:t xml:space="preserve">influencing levels of corporate </w:t>
      </w:r>
      <w:r w:rsidRPr="00E530E8">
        <w:rPr>
          <w:rFonts w:ascii="Times New Roman" w:hAnsi="Times New Roman"/>
          <w:sz w:val="24"/>
          <w:szCs w:val="24"/>
        </w:rPr>
        <w:t>social responsibility disclosure by Libyan firms: A m</w:t>
      </w:r>
      <w:r w:rsidR="00B5440D">
        <w:rPr>
          <w:rFonts w:ascii="Times New Roman" w:hAnsi="Times New Roman"/>
          <w:sz w:val="24"/>
          <w:szCs w:val="24"/>
        </w:rPr>
        <w:t xml:space="preserve">ixed study. Canadian Centre of </w:t>
      </w:r>
      <w:r w:rsidRPr="00E530E8">
        <w:rPr>
          <w:rFonts w:ascii="Times New Roman" w:hAnsi="Times New Roman"/>
          <w:sz w:val="24"/>
          <w:szCs w:val="24"/>
        </w:rPr>
        <w:t xml:space="preserve">Science and Education. </w:t>
      </w:r>
      <w:r w:rsidRPr="00E530E8">
        <w:rPr>
          <w:rFonts w:ascii="Times New Roman" w:hAnsi="Times New Roman"/>
          <w:i/>
          <w:iCs/>
          <w:sz w:val="24"/>
          <w:szCs w:val="24"/>
        </w:rPr>
        <w:t>International Journal of Economics and Finance, 4</w:t>
      </w:r>
      <w:r w:rsidRPr="00E530E8">
        <w:rPr>
          <w:rFonts w:ascii="Times New Roman" w:hAnsi="Times New Roman"/>
          <w:sz w:val="24"/>
          <w:szCs w:val="24"/>
        </w:rPr>
        <w:t xml:space="preserve"> (4).</w:t>
      </w:r>
    </w:p>
    <w:p w14:paraId="5F2BD9A0" w14:textId="1597582D" w:rsidR="00653283" w:rsidRPr="00E530E8" w:rsidRDefault="00653283" w:rsidP="0091183E">
      <w:pPr>
        <w:spacing w:before="120" w:after="0" w:line="240" w:lineRule="auto"/>
        <w:ind w:left="360" w:hanging="360"/>
        <w:jc w:val="both"/>
        <w:rPr>
          <w:rFonts w:ascii="Times New Roman" w:hAnsi="Times New Roman"/>
          <w:b/>
          <w:bCs/>
          <w:sz w:val="24"/>
          <w:szCs w:val="24"/>
          <w:bdr w:val="none" w:sz="0" w:space="0" w:color="auto" w:frame="1"/>
          <w:shd w:val="clear" w:color="auto" w:fill="FFFFFF"/>
        </w:rPr>
      </w:pPr>
      <w:r w:rsidRPr="00E530E8">
        <w:rPr>
          <w:rFonts w:ascii="Times New Roman" w:hAnsi="Times New Roman"/>
          <w:sz w:val="24"/>
          <w:szCs w:val="24"/>
          <w:shd w:val="clear" w:color="auto" w:fill="FFFFFF"/>
        </w:rPr>
        <w:t>Bidari, G. (2016). </w:t>
      </w:r>
      <w:r w:rsidRPr="00E530E8">
        <w:rPr>
          <w:rFonts w:ascii="Times New Roman" w:hAnsi="Times New Roman"/>
          <w:i/>
          <w:iCs/>
          <w:sz w:val="24"/>
          <w:szCs w:val="24"/>
          <w:bdr w:val="none" w:sz="0" w:space="0" w:color="auto" w:frame="1"/>
          <w:shd w:val="clear" w:color="auto" w:fill="FFFFFF"/>
        </w:rPr>
        <w:t>Factors affecting CSR disclosure in Nepa</w:t>
      </w:r>
      <w:r w:rsidR="00B5440D">
        <w:rPr>
          <w:rFonts w:ascii="Times New Roman" w:hAnsi="Times New Roman"/>
          <w:i/>
          <w:iCs/>
          <w:sz w:val="24"/>
          <w:szCs w:val="24"/>
          <w:bdr w:val="none" w:sz="0" w:space="0" w:color="auto" w:frame="1"/>
          <w:shd w:val="clear" w:color="auto" w:fill="FFFFFF"/>
        </w:rPr>
        <w:t xml:space="preserve">lese banks: a global reporting </w:t>
      </w:r>
      <w:r w:rsidRPr="00E530E8">
        <w:rPr>
          <w:rFonts w:ascii="Times New Roman" w:hAnsi="Times New Roman"/>
          <w:i/>
          <w:iCs/>
          <w:sz w:val="24"/>
          <w:szCs w:val="24"/>
          <w:bdr w:val="none" w:sz="0" w:space="0" w:color="auto" w:frame="1"/>
          <w:shd w:val="clear" w:color="auto" w:fill="FFFFFF"/>
        </w:rPr>
        <w:t>initiative perspective</w:t>
      </w:r>
      <w:r w:rsidRPr="00E530E8">
        <w:rPr>
          <w:rFonts w:ascii="Times New Roman" w:hAnsi="Times New Roman"/>
          <w:sz w:val="24"/>
          <w:szCs w:val="24"/>
          <w:shd w:val="clear" w:color="auto" w:fill="FFFFFF"/>
        </w:rPr>
        <w:t xml:space="preserve">. (School of Business and Law, </w:t>
      </w:r>
      <w:hyperlink r:id="rId13" w:history="1">
        <w:r w:rsidRPr="00E530E8">
          <w:rPr>
            <w:rFonts w:ascii="Times New Roman" w:hAnsi="Times New Roman"/>
            <w:sz w:val="24"/>
            <w:szCs w:val="24"/>
            <w:bdr w:val="none" w:sz="0" w:space="0" w:color="auto" w:frame="1"/>
          </w:rPr>
          <w:t xml:space="preserve">Edith Cowan </w:t>
        </w:r>
        <w:r w:rsidRPr="00E530E8">
          <w:rPr>
            <w:rFonts w:ascii="Times New Roman" w:hAnsi="Times New Roman"/>
            <w:sz w:val="24"/>
            <w:szCs w:val="24"/>
            <w:bdr w:val="none" w:sz="0" w:space="0" w:color="auto" w:frame="1"/>
          </w:rPr>
          <w:t>University</w:t>
        </w:r>
      </w:hyperlink>
      <w:r w:rsidR="00B5440D">
        <w:rPr>
          <w:rFonts w:ascii="Times New Roman" w:hAnsi="Times New Roman"/>
          <w:sz w:val="24"/>
          <w:szCs w:val="24"/>
        </w:rPr>
        <w:t xml:space="preserve">). </w:t>
      </w:r>
      <w:hyperlink r:id="rId14" w:history="1">
        <w:r w:rsidRPr="00E530E8">
          <w:rPr>
            <w:rFonts w:ascii="Times New Roman" w:hAnsi="Times New Roman"/>
            <w:sz w:val="24"/>
            <w:szCs w:val="24"/>
            <w:bdr w:val="none" w:sz="0" w:space="0" w:color="auto" w:frame="1"/>
            <w:shd w:val="clear" w:color="auto" w:fill="FFFFFF"/>
          </w:rPr>
          <w:t>https://ro.ecu.edu.au/theses/1803</w:t>
        </w:r>
      </w:hyperlink>
      <w:r w:rsidRPr="00E530E8">
        <w:rPr>
          <w:rFonts w:ascii="Times New Roman" w:hAnsi="Times New Roman"/>
          <w:b/>
          <w:bCs/>
          <w:sz w:val="24"/>
          <w:szCs w:val="24"/>
          <w:bdr w:val="none" w:sz="0" w:space="0" w:color="auto" w:frame="1"/>
          <w:shd w:val="clear" w:color="auto" w:fill="FFFFFF"/>
        </w:rPr>
        <w:t>.</w:t>
      </w:r>
    </w:p>
    <w:p w14:paraId="714FBD54" w14:textId="47B4B736"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 xml:space="preserve">Bruns A.S. (2017). </w:t>
      </w:r>
      <w:r w:rsidRPr="00E530E8">
        <w:rPr>
          <w:rFonts w:ascii="Times New Roman" w:hAnsi="Times New Roman"/>
          <w:i/>
          <w:iCs/>
          <w:sz w:val="24"/>
          <w:szCs w:val="24"/>
        </w:rPr>
        <w:t>The determinants of corporate social responsi</w:t>
      </w:r>
      <w:r w:rsidR="00B5440D">
        <w:rPr>
          <w:rFonts w:ascii="Times New Roman" w:hAnsi="Times New Roman"/>
          <w:i/>
          <w:iCs/>
          <w:sz w:val="24"/>
          <w:szCs w:val="24"/>
        </w:rPr>
        <w:t xml:space="preserve">bility: empirical evidence from </w:t>
      </w:r>
      <w:r w:rsidRPr="00E530E8">
        <w:rPr>
          <w:rFonts w:ascii="Times New Roman" w:hAnsi="Times New Roman"/>
          <w:i/>
          <w:iCs/>
          <w:sz w:val="24"/>
          <w:szCs w:val="24"/>
        </w:rPr>
        <w:t>the Netherlands.</w:t>
      </w:r>
      <w:r w:rsidRPr="00E530E8">
        <w:rPr>
          <w:rFonts w:ascii="Times New Roman" w:hAnsi="Times New Roman"/>
          <w:sz w:val="24"/>
          <w:szCs w:val="24"/>
        </w:rPr>
        <w:t xml:space="preserve"> (Thesis submitted to Business Administration</w:t>
      </w:r>
      <w:r w:rsidR="00B5440D">
        <w:rPr>
          <w:rFonts w:ascii="Times New Roman" w:hAnsi="Times New Roman"/>
          <w:sz w:val="24"/>
          <w:szCs w:val="24"/>
        </w:rPr>
        <w:t xml:space="preserve">s Track: Financial Management, </w:t>
      </w:r>
      <w:r w:rsidRPr="00E530E8">
        <w:rPr>
          <w:rFonts w:ascii="Times New Roman" w:hAnsi="Times New Roman"/>
          <w:sz w:val="24"/>
          <w:szCs w:val="24"/>
        </w:rPr>
        <w:t>University of Twente).</w:t>
      </w:r>
    </w:p>
    <w:p w14:paraId="151C32CA" w14:textId="030812DA"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Burgwal, D. V. D., &amp; Vieira, R. J. O. (2014). Environmental di</w:t>
      </w:r>
      <w:r w:rsidR="00B5440D">
        <w:rPr>
          <w:rFonts w:ascii="Times New Roman" w:hAnsi="Times New Roman"/>
          <w:sz w:val="24"/>
          <w:szCs w:val="24"/>
        </w:rPr>
        <w:t xml:space="preserve">sclosure determinants in Dutch </w:t>
      </w:r>
      <w:r w:rsidRPr="00E530E8">
        <w:rPr>
          <w:rFonts w:ascii="Times New Roman" w:hAnsi="Times New Roman"/>
          <w:sz w:val="24"/>
          <w:szCs w:val="24"/>
        </w:rPr>
        <w:t xml:space="preserve">listed companies. </w:t>
      </w:r>
      <w:r w:rsidRPr="00E530E8">
        <w:rPr>
          <w:rFonts w:ascii="Times New Roman" w:hAnsi="Times New Roman"/>
          <w:i/>
          <w:iCs/>
          <w:sz w:val="24"/>
          <w:szCs w:val="24"/>
        </w:rPr>
        <w:t>Revista Contabilidade and Finanças, 25</w:t>
      </w:r>
      <w:r w:rsidRPr="00E530E8">
        <w:rPr>
          <w:rFonts w:ascii="Times New Roman" w:hAnsi="Times New Roman"/>
          <w:sz w:val="24"/>
          <w:szCs w:val="24"/>
        </w:rPr>
        <w:t>(64), 60–78.</w:t>
      </w:r>
    </w:p>
    <w:p w14:paraId="0CEF005D" w14:textId="06964679"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Dabor E. L. &amp; Dabor A. O. (2015). Corporate Social Respons</w:t>
      </w:r>
      <w:r w:rsidR="00B5440D">
        <w:rPr>
          <w:rFonts w:ascii="Times New Roman" w:hAnsi="Times New Roman"/>
          <w:sz w:val="24"/>
          <w:szCs w:val="24"/>
        </w:rPr>
        <w:t xml:space="preserve">ibility and Performance of the </w:t>
      </w:r>
      <w:r w:rsidRPr="00E530E8">
        <w:rPr>
          <w:rFonts w:ascii="Times New Roman" w:hAnsi="Times New Roman"/>
          <w:sz w:val="24"/>
          <w:szCs w:val="24"/>
        </w:rPr>
        <w:t xml:space="preserve">Bank Performance. </w:t>
      </w:r>
      <w:r w:rsidRPr="00E530E8">
        <w:rPr>
          <w:rFonts w:ascii="Times New Roman" w:hAnsi="Times New Roman"/>
          <w:i/>
          <w:iCs/>
          <w:sz w:val="24"/>
          <w:szCs w:val="24"/>
        </w:rPr>
        <w:t>Ilorin Journal of Marketing, 2</w:t>
      </w:r>
      <w:r w:rsidRPr="00E530E8">
        <w:rPr>
          <w:rFonts w:ascii="Times New Roman" w:hAnsi="Times New Roman"/>
          <w:sz w:val="24"/>
          <w:szCs w:val="24"/>
        </w:rPr>
        <w:t>(2), 49-58.</w:t>
      </w:r>
    </w:p>
    <w:p w14:paraId="045D7ED7" w14:textId="140B4B6D"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Dahlsrud, A. (2006). How corporate social responsibility</w:t>
      </w:r>
      <w:r w:rsidR="00B5440D">
        <w:rPr>
          <w:rFonts w:ascii="Times New Roman" w:hAnsi="Times New Roman"/>
          <w:sz w:val="24"/>
          <w:szCs w:val="24"/>
        </w:rPr>
        <w:t xml:space="preserve"> is defined: an analysis of 37 definitions. </w:t>
      </w:r>
      <w:r w:rsidRPr="00E530E8">
        <w:rPr>
          <w:rFonts w:ascii="Times New Roman" w:hAnsi="Times New Roman"/>
          <w:i/>
          <w:iCs/>
          <w:sz w:val="24"/>
          <w:szCs w:val="24"/>
        </w:rPr>
        <w:t>Corporate Social Responsibility and Environmental Management</w:t>
      </w:r>
      <w:r w:rsidR="00B5440D">
        <w:rPr>
          <w:rFonts w:ascii="Times New Roman" w:hAnsi="Times New Roman"/>
          <w:sz w:val="24"/>
          <w:szCs w:val="24"/>
        </w:rPr>
        <w:t xml:space="preserve">, </w:t>
      </w:r>
      <w:r w:rsidRPr="00E530E8">
        <w:rPr>
          <w:rFonts w:ascii="Times New Roman" w:hAnsi="Times New Roman"/>
          <w:sz w:val="24"/>
          <w:szCs w:val="24"/>
        </w:rPr>
        <w:t>September. Available at: http://www.csr-norway.no/papers/2007_dahlsrud_CSR.pdf</w:t>
      </w:r>
    </w:p>
    <w:p w14:paraId="1C17A38B" w14:textId="1979049A"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Dahlsrud, A. (2018). How corporate social responsibilit</w:t>
      </w:r>
      <w:r w:rsidR="00B5440D">
        <w:rPr>
          <w:rFonts w:ascii="Times New Roman" w:hAnsi="Times New Roman"/>
          <w:sz w:val="24"/>
          <w:szCs w:val="24"/>
        </w:rPr>
        <w:t xml:space="preserve">y is defined: an analysis of 37 </w:t>
      </w:r>
      <w:r w:rsidRPr="00E530E8">
        <w:rPr>
          <w:rFonts w:ascii="Times New Roman" w:hAnsi="Times New Roman"/>
          <w:sz w:val="24"/>
          <w:szCs w:val="24"/>
        </w:rPr>
        <w:t xml:space="preserve">definitions. </w:t>
      </w:r>
      <w:r w:rsidRPr="00E530E8">
        <w:rPr>
          <w:rFonts w:ascii="Times New Roman" w:hAnsi="Times New Roman"/>
          <w:i/>
          <w:iCs/>
          <w:sz w:val="24"/>
          <w:szCs w:val="24"/>
        </w:rPr>
        <w:t>Corporate Social Responsibility and Environmental Management</w:t>
      </w:r>
      <w:r w:rsidR="00B5440D">
        <w:rPr>
          <w:rFonts w:ascii="Times New Roman" w:hAnsi="Times New Roman"/>
          <w:sz w:val="24"/>
          <w:szCs w:val="24"/>
        </w:rPr>
        <w:t>, 15(1), 1-</w:t>
      </w:r>
      <w:r w:rsidRPr="00E530E8">
        <w:rPr>
          <w:rFonts w:ascii="Times New Roman" w:hAnsi="Times New Roman"/>
          <w:sz w:val="24"/>
          <w:szCs w:val="24"/>
        </w:rPr>
        <w:t>13.</w:t>
      </w:r>
    </w:p>
    <w:p w14:paraId="111C1371" w14:textId="19F1F7AB"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 xml:space="preserve">De Villiers C., &amp; Naiker </w:t>
      </w:r>
      <w:proofErr w:type="gramStart"/>
      <w:r w:rsidRPr="00E530E8">
        <w:rPr>
          <w:rFonts w:ascii="Times New Roman" w:hAnsi="Times New Roman"/>
          <w:sz w:val="24"/>
          <w:szCs w:val="24"/>
        </w:rPr>
        <w:t>V.,(</w:t>
      </w:r>
      <w:proofErr w:type="gramEnd"/>
      <w:r w:rsidRPr="00E530E8">
        <w:rPr>
          <w:rFonts w:ascii="Times New Roman" w:hAnsi="Times New Roman"/>
          <w:sz w:val="24"/>
          <w:szCs w:val="24"/>
        </w:rPr>
        <w:t>2011). The effect of</w:t>
      </w:r>
      <w:r w:rsidR="00B5440D">
        <w:rPr>
          <w:rFonts w:ascii="Times New Roman" w:hAnsi="Times New Roman"/>
          <w:sz w:val="24"/>
          <w:szCs w:val="24"/>
        </w:rPr>
        <w:t xml:space="preserve"> board characteristics on firm </w:t>
      </w:r>
      <w:r w:rsidRPr="00E530E8">
        <w:rPr>
          <w:rFonts w:ascii="Times New Roman" w:hAnsi="Times New Roman"/>
          <w:sz w:val="24"/>
          <w:szCs w:val="24"/>
        </w:rPr>
        <w:t xml:space="preserve">environmental </w:t>
      </w:r>
      <w:r w:rsidR="00541F3A">
        <w:rPr>
          <w:rFonts w:ascii="Times New Roman" w:hAnsi="Times New Roman"/>
          <w:sz w:val="24"/>
          <w:szCs w:val="24"/>
        </w:rPr>
        <w:t>P</w:t>
      </w:r>
      <w:r w:rsidRPr="00E530E8">
        <w:rPr>
          <w:rFonts w:ascii="Times New Roman" w:hAnsi="Times New Roman"/>
          <w:sz w:val="24"/>
          <w:szCs w:val="24"/>
        </w:rPr>
        <w:t xml:space="preserve">erformance. </w:t>
      </w:r>
      <w:r w:rsidRPr="00E530E8">
        <w:rPr>
          <w:rFonts w:ascii="Times New Roman" w:hAnsi="Times New Roman"/>
          <w:i/>
          <w:iCs/>
          <w:sz w:val="24"/>
          <w:szCs w:val="24"/>
        </w:rPr>
        <w:t>J. Manag 37</w:t>
      </w:r>
      <w:r w:rsidRPr="00E530E8">
        <w:rPr>
          <w:rFonts w:ascii="Times New Roman" w:hAnsi="Times New Roman"/>
          <w:sz w:val="24"/>
          <w:szCs w:val="24"/>
        </w:rPr>
        <w:t xml:space="preserve">(6), 1636–1663. </w:t>
      </w:r>
    </w:p>
    <w:p w14:paraId="2FDD9EE8" w14:textId="1A2E5F15" w:rsidR="00653283" w:rsidRPr="00E530E8" w:rsidRDefault="00653283" w:rsidP="0091183E">
      <w:pPr>
        <w:spacing w:before="120" w:after="0" w:line="240" w:lineRule="auto"/>
        <w:ind w:left="360" w:hanging="360"/>
        <w:jc w:val="both"/>
        <w:rPr>
          <w:rFonts w:ascii="Times New Roman" w:hAnsi="Times New Roman"/>
          <w:sz w:val="24"/>
          <w:szCs w:val="24"/>
          <w:shd w:val="clear" w:color="auto" w:fill="FFFFFF"/>
        </w:rPr>
      </w:pPr>
      <w:r w:rsidRPr="00E530E8">
        <w:rPr>
          <w:rFonts w:ascii="Times New Roman" w:hAnsi="Times New Roman"/>
          <w:sz w:val="24"/>
          <w:szCs w:val="24"/>
          <w:shd w:val="clear" w:color="auto" w:fill="FFFFFF"/>
        </w:rPr>
        <w:t>Dibia, N. O. &amp; Onwuchekwa J. C. (2015), Determinants o</w:t>
      </w:r>
      <w:r w:rsidR="00B5440D">
        <w:rPr>
          <w:rFonts w:ascii="Times New Roman" w:hAnsi="Times New Roman"/>
          <w:sz w:val="24"/>
          <w:szCs w:val="24"/>
          <w:shd w:val="clear" w:color="auto" w:fill="FFFFFF"/>
        </w:rPr>
        <w:t xml:space="preserve">f Environmental Disclosures in </w:t>
      </w:r>
      <w:r w:rsidRPr="00E530E8">
        <w:rPr>
          <w:rFonts w:ascii="Times New Roman" w:hAnsi="Times New Roman"/>
          <w:sz w:val="24"/>
          <w:szCs w:val="24"/>
          <w:shd w:val="clear" w:color="auto" w:fill="FFFFFF"/>
        </w:rPr>
        <w:t>Nigeria: A Case Study of Oil and Gas Companies, </w:t>
      </w:r>
      <w:r w:rsidRPr="00E530E8">
        <w:rPr>
          <w:rFonts w:ascii="Times New Roman" w:hAnsi="Times New Roman"/>
          <w:i/>
          <w:iCs/>
          <w:sz w:val="24"/>
          <w:szCs w:val="24"/>
          <w:shd w:val="clear" w:color="auto" w:fill="FFFFFF"/>
        </w:rPr>
        <w:t>Intern</w:t>
      </w:r>
      <w:r w:rsidR="00B5440D">
        <w:rPr>
          <w:rFonts w:ascii="Times New Roman" w:hAnsi="Times New Roman"/>
          <w:i/>
          <w:iCs/>
          <w:sz w:val="24"/>
          <w:szCs w:val="24"/>
          <w:shd w:val="clear" w:color="auto" w:fill="FFFFFF"/>
        </w:rPr>
        <w:t xml:space="preserve">ational Journal of Finance and </w:t>
      </w:r>
      <w:r w:rsidRPr="00E530E8">
        <w:rPr>
          <w:rFonts w:ascii="Times New Roman" w:hAnsi="Times New Roman"/>
          <w:i/>
          <w:iCs/>
          <w:sz w:val="24"/>
          <w:szCs w:val="24"/>
          <w:shd w:val="clear" w:color="auto" w:fill="FFFFFF"/>
        </w:rPr>
        <w:t xml:space="preserve">Accounting, </w:t>
      </w:r>
      <w:r w:rsidRPr="00E530E8">
        <w:rPr>
          <w:rFonts w:ascii="Times New Roman" w:hAnsi="Times New Roman"/>
          <w:sz w:val="24"/>
          <w:szCs w:val="24"/>
          <w:shd w:val="clear" w:color="auto" w:fill="FFFFFF"/>
        </w:rPr>
        <w:t>4(3), 145-152. doi: 10.5923/j.ijfa.20150403.01</w:t>
      </w:r>
    </w:p>
    <w:p w14:paraId="21286E8F" w14:textId="245D0250" w:rsidR="00653283" w:rsidRPr="00E530E8" w:rsidRDefault="00653283" w:rsidP="0091183E">
      <w:pPr>
        <w:spacing w:before="120" w:after="0" w:line="240" w:lineRule="auto"/>
        <w:ind w:left="360" w:hanging="360"/>
        <w:jc w:val="both"/>
        <w:rPr>
          <w:rFonts w:ascii="Times New Roman" w:hAnsi="Times New Roman"/>
          <w:sz w:val="24"/>
          <w:szCs w:val="24"/>
          <w:shd w:val="clear" w:color="auto" w:fill="FFFFFF"/>
        </w:rPr>
      </w:pPr>
      <w:r w:rsidRPr="00E530E8">
        <w:rPr>
          <w:rFonts w:ascii="Times New Roman" w:hAnsi="Times New Roman"/>
          <w:sz w:val="24"/>
          <w:szCs w:val="24"/>
          <w:shd w:val="clear" w:color="auto" w:fill="FFFFFF"/>
        </w:rPr>
        <w:lastRenderedPageBreak/>
        <w:t xml:space="preserve">Ebiringa, O. T., </w:t>
      </w:r>
      <w:r w:rsidRPr="00E530E8">
        <w:rPr>
          <w:rFonts w:ascii="Times New Roman" w:hAnsi="Times New Roman"/>
          <w:sz w:val="24"/>
          <w:szCs w:val="24"/>
        </w:rPr>
        <w:t>Yadirichukwu, E., Chigbu E. E. &amp; Ogochukwu</w:t>
      </w:r>
      <w:r w:rsidRPr="00E530E8">
        <w:rPr>
          <w:rFonts w:ascii="Times New Roman" w:hAnsi="Times New Roman"/>
          <w:sz w:val="24"/>
          <w:szCs w:val="24"/>
          <w:shd w:val="clear" w:color="auto" w:fill="FFFFFF"/>
        </w:rPr>
        <w:t xml:space="preserve">. </w:t>
      </w:r>
      <w:r w:rsidRPr="00E530E8">
        <w:rPr>
          <w:rFonts w:ascii="Times New Roman" w:hAnsi="Times New Roman"/>
          <w:sz w:val="24"/>
          <w:szCs w:val="24"/>
        </w:rPr>
        <w:t xml:space="preserve">O. J. </w:t>
      </w:r>
      <w:r w:rsidR="00B5440D">
        <w:rPr>
          <w:rFonts w:ascii="Times New Roman" w:hAnsi="Times New Roman"/>
          <w:sz w:val="24"/>
          <w:szCs w:val="24"/>
          <w:shd w:val="clear" w:color="auto" w:fill="FFFFFF"/>
        </w:rPr>
        <w:t xml:space="preserve">(2013). Effect of firm size </w:t>
      </w:r>
      <w:r w:rsidRPr="00E530E8">
        <w:rPr>
          <w:rFonts w:ascii="Times New Roman" w:hAnsi="Times New Roman"/>
          <w:sz w:val="24"/>
          <w:szCs w:val="24"/>
          <w:shd w:val="clear" w:color="auto" w:fill="FFFFFF"/>
        </w:rPr>
        <w:t>and profitability on corporate social disclosures: The Nigeria</w:t>
      </w:r>
      <w:r w:rsidR="00B5440D">
        <w:rPr>
          <w:rFonts w:ascii="Times New Roman" w:hAnsi="Times New Roman"/>
          <w:sz w:val="24"/>
          <w:szCs w:val="24"/>
          <w:shd w:val="clear" w:color="auto" w:fill="FFFFFF"/>
        </w:rPr>
        <w:t xml:space="preserve">n oil and gas sector in </w:t>
      </w:r>
      <w:r w:rsidRPr="00E530E8">
        <w:rPr>
          <w:rFonts w:ascii="Times New Roman" w:hAnsi="Times New Roman"/>
          <w:sz w:val="24"/>
          <w:szCs w:val="24"/>
          <w:shd w:val="clear" w:color="auto" w:fill="FFFFFF"/>
        </w:rPr>
        <w:t>Focus. </w:t>
      </w:r>
      <w:r w:rsidRPr="00E530E8">
        <w:rPr>
          <w:rFonts w:ascii="Times New Roman" w:hAnsi="Times New Roman"/>
          <w:i/>
          <w:iCs/>
          <w:sz w:val="24"/>
          <w:szCs w:val="24"/>
          <w:shd w:val="clear" w:color="auto" w:fill="FFFFFF"/>
        </w:rPr>
        <w:t>British Journal of Economics, Management and Trade</w:t>
      </w:r>
      <w:r w:rsidRPr="00E530E8">
        <w:rPr>
          <w:rFonts w:ascii="Times New Roman" w:hAnsi="Times New Roman"/>
          <w:sz w:val="24"/>
          <w:szCs w:val="24"/>
          <w:shd w:val="clear" w:color="auto" w:fill="FFFFFF"/>
        </w:rPr>
        <w:t>, 3(4),563–574.</w:t>
      </w:r>
    </w:p>
    <w:p w14:paraId="7B57C286" w14:textId="68CDFE55"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Echave, J. &amp; Bhati, S. S. (2010). Determinants of social an</w:t>
      </w:r>
      <w:r w:rsidR="00B5440D">
        <w:rPr>
          <w:rFonts w:ascii="Times New Roman" w:hAnsi="Times New Roman"/>
          <w:sz w:val="24"/>
          <w:szCs w:val="24"/>
        </w:rPr>
        <w:t xml:space="preserve">d environmental disclosures by </w:t>
      </w:r>
      <w:r w:rsidRPr="00E530E8">
        <w:rPr>
          <w:rFonts w:ascii="Times New Roman" w:hAnsi="Times New Roman"/>
          <w:sz w:val="24"/>
          <w:szCs w:val="24"/>
        </w:rPr>
        <w:t>Spanish Companies. GSMI Third Annual International Business Confer</w:t>
      </w:r>
      <w:r w:rsidR="00B5440D">
        <w:rPr>
          <w:rFonts w:ascii="Times New Roman" w:hAnsi="Times New Roman"/>
          <w:sz w:val="24"/>
          <w:szCs w:val="24"/>
        </w:rPr>
        <w:t xml:space="preserve">ence, Michigan. </w:t>
      </w:r>
      <w:r w:rsidR="00B5440D">
        <w:rPr>
          <w:rFonts w:ascii="Times New Roman" w:hAnsi="Times New Roman"/>
          <w:i/>
          <w:iCs/>
          <w:sz w:val="24"/>
          <w:szCs w:val="24"/>
        </w:rPr>
        <w:t xml:space="preserve">USA: </w:t>
      </w:r>
      <w:r w:rsidRPr="00E530E8">
        <w:rPr>
          <w:rFonts w:ascii="Times New Roman" w:hAnsi="Times New Roman"/>
          <w:i/>
          <w:iCs/>
          <w:sz w:val="24"/>
          <w:szCs w:val="24"/>
        </w:rPr>
        <w:t>Global Strategic Management</w:t>
      </w:r>
      <w:r w:rsidRPr="00E530E8">
        <w:rPr>
          <w:rFonts w:ascii="Times New Roman" w:hAnsi="Times New Roman"/>
          <w:sz w:val="24"/>
          <w:szCs w:val="24"/>
        </w:rPr>
        <w:t>, 55-68</w:t>
      </w:r>
    </w:p>
    <w:p w14:paraId="2A7B8E17" w14:textId="77777777" w:rsidR="00B5440D"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Egbunike, A. P.&amp; Tarilaye, N. (2017). Firm</w:t>
      </w:r>
      <w:r w:rsidR="00541F3A">
        <w:rPr>
          <w:rFonts w:ascii="Times New Roman" w:hAnsi="Times New Roman"/>
          <w:sz w:val="24"/>
          <w:szCs w:val="24"/>
        </w:rPr>
        <w:t>'</w:t>
      </w:r>
      <w:r w:rsidRPr="00E530E8">
        <w:rPr>
          <w:rFonts w:ascii="Times New Roman" w:hAnsi="Times New Roman"/>
          <w:sz w:val="24"/>
          <w:szCs w:val="24"/>
        </w:rPr>
        <w:t>s specific attribut</w:t>
      </w:r>
      <w:r w:rsidR="00B5440D">
        <w:rPr>
          <w:rFonts w:ascii="Times New Roman" w:hAnsi="Times New Roman"/>
          <w:sz w:val="24"/>
          <w:szCs w:val="24"/>
        </w:rPr>
        <w:t xml:space="preserve">es and voluntary environmental </w:t>
      </w:r>
      <w:r w:rsidRPr="00E530E8">
        <w:rPr>
          <w:rFonts w:ascii="Times New Roman" w:hAnsi="Times New Roman"/>
          <w:sz w:val="24"/>
          <w:szCs w:val="24"/>
        </w:rPr>
        <w:t xml:space="preserve">disclosure in Nigeria: evidence from listed manufacturing companies. </w:t>
      </w:r>
      <w:r w:rsidR="00B5440D">
        <w:rPr>
          <w:rFonts w:ascii="Times New Roman" w:hAnsi="Times New Roman"/>
          <w:i/>
          <w:iCs/>
          <w:sz w:val="24"/>
          <w:szCs w:val="24"/>
        </w:rPr>
        <w:t xml:space="preserve">Academy of </w:t>
      </w:r>
      <w:r w:rsidRPr="00E530E8">
        <w:rPr>
          <w:rFonts w:ascii="Times New Roman" w:hAnsi="Times New Roman"/>
          <w:i/>
          <w:iCs/>
          <w:sz w:val="24"/>
          <w:szCs w:val="24"/>
        </w:rPr>
        <w:t>Accounting and Financial Studies Journal, 21</w:t>
      </w:r>
      <w:r w:rsidRPr="00E530E8">
        <w:rPr>
          <w:rFonts w:ascii="Times New Roman" w:hAnsi="Times New Roman"/>
          <w:sz w:val="24"/>
          <w:szCs w:val="24"/>
        </w:rPr>
        <w:t>(3), 1 – 10.</w:t>
      </w:r>
    </w:p>
    <w:p w14:paraId="38BB7AE5" w14:textId="1C1857B8" w:rsidR="00653283" w:rsidRPr="00E530E8" w:rsidRDefault="00041BC1" w:rsidP="0091183E">
      <w:pPr>
        <w:spacing w:before="120" w:after="0" w:line="240" w:lineRule="auto"/>
        <w:ind w:left="360" w:hanging="360"/>
        <w:jc w:val="both"/>
        <w:rPr>
          <w:rFonts w:ascii="Times New Roman" w:hAnsi="Times New Roman"/>
          <w:sz w:val="24"/>
          <w:szCs w:val="24"/>
        </w:rPr>
      </w:pPr>
      <w:hyperlink r:id="rId15" w:tooltip="Search for articles by this author" w:history="1">
        <w:r w:rsidR="00653283" w:rsidRPr="00E530E8">
          <w:rPr>
            <w:rFonts w:ascii="Times New Roman" w:hAnsi="Times New Roman"/>
            <w:sz w:val="24"/>
            <w:szCs w:val="24"/>
          </w:rPr>
          <w:t>El Moslemany</w:t>
        </w:r>
      </w:hyperlink>
      <w:r w:rsidR="00653283" w:rsidRPr="00E530E8">
        <w:rPr>
          <w:rFonts w:ascii="Times New Roman" w:hAnsi="Times New Roman"/>
          <w:sz w:val="24"/>
          <w:szCs w:val="24"/>
        </w:rPr>
        <w:t xml:space="preserve"> R. &amp; </w:t>
      </w:r>
      <w:hyperlink r:id="rId16" w:tooltip="Search for articles by this author" w:history="1">
        <w:r w:rsidR="00653283" w:rsidRPr="00E530E8">
          <w:rPr>
            <w:rFonts w:ascii="Times New Roman" w:hAnsi="Times New Roman"/>
            <w:sz w:val="24"/>
            <w:szCs w:val="24"/>
          </w:rPr>
          <w:t>Etab</w:t>
        </w:r>
      </w:hyperlink>
      <w:r w:rsidR="00653283" w:rsidRPr="00E530E8">
        <w:rPr>
          <w:rFonts w:ascii="Times New Roman" w:hAnsi="Times New Roman"/>
          <w:sz w:val="24"/>
          <w:szCs w:val="24"/>
        </w:rPr>
        <w:t>. M.  (2017). The effect of corporate social</w:t>
      </w:r>
      <w:r w:rsidR="00B5440D">
        <w:rPr>
          <w:rFonts w:ascii="Times New Roman" w:hAnsi="Times New Roman"/>
          <w:sz w:val="24"/>
          <w:szCs w:val="24"/>
        </w:rPr>
        <w:t xml:space="preserve"> responsibility disclosures on </w:t>
      </w:r>
      <w:r w:rsidR="00653283" w:rsidRPr="00E530E8">
        <w:rPr>
          <w:rFonts w:ascii="Times New Roman" w:hAnsi="Times New Roman"/>
          <w:sz w:val="24"/>
          <w:szCs w:val="24"/>
        </w:rPr>
        <w:t xml:space="preserve">financial </w:t>
      </w:r>
      <w:r w:rsidR="00541F3A">
        <w:rPr>
          <w:rFonts w:ascii="Times New Roman" w:hAnsi="Times New Roman"/>
          <w:sz w:val="24"/>
          <w:szCs w:val="24"/>
        </w:rPr>
        <w:t>P</w:t>
      </w:r>
      <w:r w:rsidR="00653283" w:rsidRPr="00E530E8">
        <w:rPr>
          <w:rFonts w:ascii="Times New Roman" w:hAnsi="Times New Roman"/>
          <w:sz w:val="24"/>
          <w:szCs w:val="24"/>
        </w:rPr>
        <w:t>erformance in the banking industry: empir</w:t>
      </w:r>
      <w:r w:rsidR="00B5440D">
        <w:rPr>
          <w:rFonts w:ascii="Times New Roman" w:hAnsi="Times New Roman"/>
          <w:sz w:val="24"/>
          <w:szCs w:val="24"/>
        </w:rPr>
        <w:t xml:space="preserve">ical study on Egyptian banking </w:t>
      </w:r>
      <w:r w:rsidR="00653283" w:rsidRPr="00E530E8">
        <w:rPr>
          <w:rFonts w:ascii="Times New Roman" w:hAnsi="Times New Roman"/>
          <w:sz w:val="24"/>
          <w:szCs w:val="24"/>
        </w:rPr>
        <w:t>sector. </w:t>
      </w:r>
      <w:hyperlink r:id="rId17" w:tooltip="link to all issues of this title" w:history="1">
        <w:r w:rsidR="00653283" w:rsidRPr="00E530E8">
          <w:rPr>
            <w:rFonts w:ascii="Times New Roman" w:hAnsi="Times New Roman"/>
            <w:i/>
            <w:iCs/>
            <w:sz w:val="24"/>
            <w:szCs w:val="24"/>
          </w:rPr>
          <w:t>International Journal of Business &amp; Economic Development</w:t>
        </w:r>
      </w:hyperlink>
      <w:r w:rsidR="00653283" w:rsidRPr="00E530E8">
        <w:rPr>
          <w:rFonts w:ascii="Times New Roman" w:hAnsi="Times New Roman"/>
          <w:i/>
          <w:iCs/>
          <w:sz w:val="24"/>
          <w:szCs w:val="24"/>
        </w:rPr>
        <w:t>,5</w:t>
      </w:r>
      <w:r w:rsidR="00653283" w:rsidRPr="00E530E8">
        <w:rPr>
          <w:rFonts w:ascii="Times New Roman" w:hAnsi="Times New Roman"/>
          <w:sz w:val="24"/>
          <w:szCs w:val="24"/>
        </w:rPr>
        <w:t>(1), 20-34(15)</w:t>
      </w:r>
    </w:p>
    <w:p w14:paraId="749E1BAC" w14:textId="6E469A4D"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shd w:val="clear" w:color="auto" w:fill="FFFFFF"/>
        </w:rPr>
        <w:t>El-Halaby, S.</w:t>
      </w:r>
      <w:hyperlink r:id="rId18" w:history="1">
        <w:r w:rsidRPr="00E530E8">
          <w:rPr>
            <w:rFonts w:ascii="Times New Roman" w:hAnsi="Times New Roman"/>
            <w:sz w:val="24"/>
            <w:szCs w:val="24"/>
            <w:shd w:val="clear" w:color="auto" w:fill="FFFFFF"/>
          </w:rPr>
          <w:t xml:space="preserve"> &amp; Hussainey, K.</w:t>
        </w:r>
      </w:hyperlink>
      <w:r w:rsidRPr="00E530E8">
        <w:rPr>
          <w:rFonts w:ascii="Times New Roman" w:hAnsi="Times New Roman"/>
          <w:sz w:val="24"/>
          <w:szCs w:val="24"/>
          <w:shd w:val="clear" w:color="auto" w:fill="FFFFFF"/>
        </w:rPr>
        <w:t> (2015). </w:t>
      </w:r>
      <w:hyperlink r:id="rId19" w:history="1">
        <w:r w:rsidRPr="00E530E8">
          <w:rPr>
            <w:rFonts w:ascii="Times New Roman" w:hAnsi="Times New Roman"/>
            <w:sz w:val="24"/>
            <w:szCs w:val="24"/>
            <w:shd w:val="clear" w:color="auto" w:fill="FFFFFF"/>
          </w:rPr>
          <w:t>The determinants of soc</w:t>
        </w:r>
        <w:r w:rsidR="00B5440D">
          <w:rPr>
            <w:rFonts w:ascii="Times New Roman" w:hAnsi="Times New Roman"/>
            <w:sz w:val="24"/>
            <w:szCs w:val="24"/>
            <w:shd w:val="clear" w:color="auto" w:fill="FFFFFF"/>
          </w:rPr>
          <w:t xml:space="preserve">ial accountability disclosure: </w:t>
        </w:r>
        <w:r w:rsidRPr="00E530E8">
          <w:rPr>
            <w:rFonts w:ascii="Times New Roman" w:hAnsi="Times New Roman"/>
            <w:sz w:val="24"/>
            <w:szCs w:val="24"/>
            <w:shd w:val="clear" w:color="auto" w:fill="FFFFFF"/>
          </w:rPr>
          <w:t>evidence from Islamic banks around the world</w:t>
        </w:r>
      </w:hyperlink>
      <w:r w:rsidRPr="00E530E8">
        <w:rPr>
          <w:rFonts w:ascii="Times New Roman" w:hAnsi="Times New Roman"/>
          <w:sz w:val="24"/>
          <w:szCs w:val="24"/>
          <w:shd w:val="clear" w:color="auto" w:fill="FFFFFF"/>
        </w:rPr>
        <w:t>. </w:t>
      </w:r>
      <w:r w:rsidRPr="00E530E8">
        <w:rPr>
          <w:rFonts w:ascii="Times New Roman" w:hAnsi="Times New Roman"/>
          <w:i/>
          <w:iCs/>
          <w:sz w:val="24"/>
          <w:szCs w:val="24"/>
          <w:shd w:val="clear" w:color="auto" w:fill="FFFFFF"/>
        </w:rPr>
        <w:t>International Journal of Business</w:t>
      </w:r>
      <w:r w:rsidRPr="00E530E8">
        <w:rPr>
          <w:rFonts w:ascii="Times New Roman" w:hAnsi="Times New Roman"/>
          <w:sz w:val="24"/>
          <w:szCs w:val="24"/>
          <w:shd w:val="clear" w:color="auto" w:fill="FFFFFF"/>
        </w:rPr>
        <w:t>, </w:t>
      </w:r>
      <w:r w:rsidRPr="00E530E8">
        <w:rPr>
          <w:rFonts w:ascii="Times New Roman" w:hAnsi="Times New Roman"/>
          <w:i/>
          <w:iCs/>
          <w:sz w:val="24"/>
          <w:szCs w:val="24"/>
          <w:shd w:val="clear" w:color="auto" w:fill="FFFFFF"/>
        </w:rPr>
        <w:t>20</w:t>
      </w:r>
      <w:r w:rsidR="00B5440D">
        <w:rPr>
          <w:rFonts w:ascii="Times New Roman" w:hAnsi="Times New Roman"/>
          <w:sz w:val="24"/>
          <w:szCs w:val="24"/>
          <w:shd w:val="clear" w:color="auto" w:fill="FFFFFF"/>
        </w:rPr>
        <w:t>(3), 202-</w:t>
      </w:r>
      <w:r w:rsidRPr="00E530E8">
        <w:rPr>
          <w:rFonts w:ascii="Times New Roman" w:hAnsi="Times New Roman"/>
          <w:sz w:val="24"/>
          <w:szCs w:val="24"/>
          <w:shd w:val="clear" w:color="auto" w:fill="FFFFFF"/>
        </w:rPr>
        <w:t>223. </w:t>
      </w:r>
      <w:hyperlink r:id="rId20" w:anchor="V20" w:history="1">
        <w:r w:rsidRPr="00E530E8">
          <w:rPr>
            <w:rFonts w:ascii="Times New Roman" w:hAnsi="Times New Roman"/>
            <w:sz w:val="24"/>
            <w:szCs w:val="24"/>
            <w:shd w:val="clear" w:color="auto" w:fill="FFFFFF"/>
          </w:rPr>
          <w:t>http://www.craig.csufresno.edu/ijb/Volumes.htm#V20</w:t>
        </w:r>
      </w:hyperlink>
      <w:r w:rsidRPr="00E530E8">
        <w:rPr>
          <w:rFonts w:ascii="Times New Roman" w:hAnsi="Times New Roman"/>
          <w:sz w:val="24"/>
          <w:szCs w:val="24"/>
        </w:rPr>
        <w:t>.</w:t>
      </w:r>
    </w:p>
    <w:p w14:paraId="26F5C6A8" w14:textId="2C15A3A0" w:rsidR="00653283" w:rsidRPr="00E530E8" w:rsidRDefault="00041BC1" w:rsidP="0091183E">
      <w:pPr>
        <w:spacing w:before="120" w:after="0" w:line="240" w:lineRule="auto"/>
        <w:ind w:left="360" w:hanging="360"/>
        <w:jc w:val="both"/>
        <w:rPr>
          <w:rFonts w:ascii="Times New Roman" w:hAnsi="Times New Roman"/>
          <w:sz w:val="24"/>
          <w:szCs w:val="24"/>
        </w:rPr>
      </w:pPr>
      <w:hyperlink r:id="rId21" w:history="1">
        <w:r w:rsidR="00653283" w:rsidRPr="00E530E8">
          <w:rPr>
            <w:rFonts w:ascii="Times New Roman" w:hAnsi="Times New Roman"/>
            <w:sz w:val="24"/>
            <w:szCs w:val="24"/>
            <w:bdr w:val="none" w:sz="0" w:space="0" w:color="auto" w:frame="1"/>
          </w:rPr>
          <w:t>Elshabasy</w:t>
        </w:r>
      </w:hyperlink>
      <w:r w:rsidR="00653283" w:rsidRPr="00E530E8">
        <w:rPr>
          <w:rFonts w:ascii="Times New Roman" w:hAnsi="Times New Roman"/>
          <w:sz w:val="24"/>
          <w:szCs w:val="24"/>
        </w:rPr>
        <w:t xml:space="preserve">, Y.  (2017). The impact of corporate characteristics </w:t>
      </w:r>
      <w:r w:rsidR="00B5440D">
        <w:rPr>
          <w:rFonts w:ascii="Times New Roman" w:hAnsi="Times New Roman"/>
          <w:sz w:val="24"/>
          <w:szCs w:val="24"/>
        </w:rPr>
        <w:t xml:space="preserve">on environmental information </w:t>
      </w:r>
      <w:r w:rsidR="00653283" w:rsidRPr="00E530E8">
        <w:rPr>
          <w:rFonts w:ascii="Times New Roman" w:hAnsi="Times New Roman"/>
          <w:sz w:val="24"/>
          <w:szCs w:val="24"/>
        </w:rPr>
        <w:t xml:space="preserve">disclosure: An empirical study on the listed firms in Egypt. </w:t>
      </w:r>
      <w:hyperlink r:id="rId22" w:tgtFrame="_blank" w:history="1">
        <w:r w:rsidR="00B5440D">
          <w:rPr>
            <w:rFonts w:ascii="Times New Roman" w:hAnsi="Times New Roman"/>
            <w:i/>
            <w:iCs/>
            <w:sz w:val="24"/>
            <w:szCs w:val="24"/>
            <w:bdr w:val="none" w:sz="0" w:space="0" w:color="auto" w:frame="1"/>
          </w:rPr>
          <w:t xml:space="preserve">Journal of Business and </w:t>
        </w:r>
        <w:r w:rsidR="00653283" w:rsidRPr="00E530E8">
          <w:rPr>
            <w:rFonts w:ascii="Times New Roman" w:hAnsi="Times New Roman"/>
            <w:i/>
            <w:iCs/>
            <w:sz w:val="24"/>
            <w:szCs w:val="24"/>
            <w:bdr w:val="none" w:sz="0" w:space="0" w:color="auto" w:frame="1"/>
          </w:rPr>
          <w:t>Retail Management Research</w:t>
        </w:r>
      </w:hyperlink>
      <w:r w:rsidR="00653283" w:rsidRPr="00E530E8">
        <w:rPr>
          <w:rFonts w:ascii="Times New Roman" w:hAnsi="Times New Roman"/>
          <w:i/>
          <w:iCs/>
          <w:sz w:val="24"/>
          <w:szCs w:val="24"/>
        </w:rPr>
        <w:t> 12</w:t>
      </w:r>
      <w:r w:rsidR="00653283" w:rsidRPr="00E530E8">
        <w:rPr>
          <w:rFonts w:ascii="Times New Roman" w:hAnsi="Times New Roman"/>
          <w:sz w:val="24"/>
          <w:szCs w:val="24"/>
        </w:rPr>
        <w:t>(2), 232-241.</w:t>
      </w:r>
    </w:p>
    <w:p w14:paraId="5EF7F87A" w14:textId="1E4ADD1D" w:rsidR="00653283" w:rsidRPr="00E530E8" w:rsidRDefault="00653283" w:rsidP="0091183E">
      <w:pPr>
        <w:spacing w:before="120" w:after="0" w:line="240" w:lineRule="auto"/>
        <w:ind w:left="360" w:hanging="360"/>
        <w:jc w:val="both"/>
        <w:rPr>
          <w:rFonts w:ascii="Times New Roman" w:eastAsia="Times New Roman" w:hAnsi="Times New Roman"/>
          <w:sz w:val="24"/>
          <w:szCs w:val="24"/>
          <w:lang w:eastAsia="en-GB"/>
        </w:rPr>
      </w:pPr>
      <w:r w:rsidRPr="00E530E8">
        <w:rPr>
          <w:rFonts w:ascii="Times New Roman" w:eastAsia="Times New Roman" w:hAnsi="Times New Roman"/>
          <w:sz w:val="24"/>
          <w:szCs w:val="24"/>
          <w:lang w:eastAsia="en-GB"/>
        </w:rPr>
        <w:t xml:space="preserve">Farouk, M A. &amp; Hassan S. U (2013). </w:t>
      </w:r>
      <w:hyperlink r:id="rId23" w:history="1">
        <w:r w:rsidRPr="00E530E8">
          <w:rPr>
            <w:rFonts w:ascii="Times New Roman" w:eastAsia="Times New Roman" w:hAnsi="Times New Roman"/>
            <w:sz w:val="24"/>
            <w:szCs w:val="24"/>
            <w:shd w:val="clear" w:color="auto" w:fill="FFFFFF"/>
            <w:lang w:eastAsia="en-GB"/>
          </w:rPr>
          <w:t xml:space="preserve">Determinants of corporate </w:t>
        </w:r>
        <w:r w:rsidR="00B5440D">
          <w:rPr>
            <w:rFonts w:ascii="Times New Roman" w:eastAsia="Times New Roman" w:hAnsi="Times New Roman"/>
            <w:sz w:val="24"/>
            <w:szCs w:val="24"/>
            <w:shd w:val="clear" w:color="auto" w:fill="FFFFFF"/>
            <w:lang w:eastAsia="en-GB"/>
          </w:rPr>
          <w:t xml:space="preserve">social </w:t>
        </w:r>
        <w:r w:rsidR="00B5440D">
          <w:rPr>
            <w:rFonts w:ascii="Times New Roman" w:eastAsia="Times New Roman" w:hAnsi="Times New Roman"/>
            <w:sz w:val="24"/>
            <w:szCs w:val="24"/>
            <w:shd w:val="clear" w:color="auto" w:fill="FFFFFF"/>
            <w:lang w:eastAsia="en-GB"/>
          </w:rPr>
          <w:t xml:space="preserve">responsibilities in the </w:t>
        </w:r>
        <w:r w:rsidRPr="00E530E8">
          <w:rPr>
            <w:rFonts w:ascii="Times New Roman" w:eastAsia="Times New Roman" w:hAnsi="Times New Roman"/>
            <w:sz w:val="24"/>
            <w:szCs w:val="24"/>
            <w:shd w:val="clear" w:color="auto" w:fill="FFFFFF"/>
            <w:lang w:eastAsia="en-GB"/>
          </w:rPr>
          <w:t>Nigerian listed deposit money banks</w:t>
        </w:r>
      </w:hyperlink>
      <w:r w:rsidRPr="00E530E8">
        <w:rPr>
          <w:rFonts w:ascii="Times New Roman" w:eastAsia="Times New Roman" w:hAnsi="Times New Roman"/>
          <w:sz w:val="24"/>
          <w:szCs w:val="24"/>
          <w:lang w:eastAsia="en-GB"/>
        </w:rPr>
        <w:t xml:space="preserve">. </w:t>
      </w:r>
      <w:r w:rsidRPr="00E530E8">
        <w:rPr>
          <w:rFonts w:ascii="Times New Roman" w:eastAsia="Times New Roman" w:hAnsi="Times New Roman"/>
          <w:i/>
          <w:iCs/>
          <w:sz w:val="24"/>
          <w:szCs w:val="24"/>
          <w:lang w:eastAsia="en-GB"/>
        </w:rPr>
        <w:t>International Jour</w:t>
      </w:r>
      <w:r w:rsidR="00B5440D">
        <w:rPr>
          <w:rFonts w:ascii="Times New Roman" w:eastAsia="Times New Roman" w:hAnsi="Times New Roman"/>
          <w:i/>
          <w:iCs/>
          <w:sz w:val="24"/>
          <w:szCs w:val="24"/>
          <w:lang w:eastAsia="en-GB"/>
        </w:rPr>
        <w:t xml:space="preserve">nal of Economics, Business and </w:t>
      </w:r>
      <w:r w:rsidRPr="00E530E8">
        <w:rPr>
          <w:rFonts w:ascii="Times New Roman" w:eastAsia="Times New Roman" w:hAnsi="Times New Roman"/>
          <w:i/>
          <w:iCs/>
          <w:sz w:val="24"/>
          <w:szCs w:val="24"/>
          <w:lang w:eastAsia="en-GB"/>
        </w:rPr>
        <w:t xml:space="preserve">Finance 1 </w:t>
      </w:r>
      <w:r w:rsidRPr="00E530E8">
        <w:rPr>
          <w:rFonts w:ascii="Times New Roman" w:eastAsia="Times New Roman" w:hAnsi="Times New Roman"/>
          <w:sz w:val="24"/>
          <w:szCs w:val="24"/>
          <w:lang w:eastAsia="en-GB"/>
        </w:rPr>
        <w:t>(10), 342-351.</w:t>
      </w:r>
    </w:p>
    <w:p w14:paraId="6A045714" w14:textId="2925DBF6"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 xml:space="preserve">Flower, J. (2015). The International Integrated Reporting Council: A story of failure, </w:t>
      </w:r>
      <w:r w:rsidR="00B5440D">
        <w:rPr>
          <w:rFonts w:ascii="Times New Roman" w:hAnsi="Times New Roman"/>
          <w:i/>
          <w:iCs/>
          <w:sz w:val="24"/>
          <w:szCs w:val="24"/>
        </w:rPr>
        <w:t xml:space="preserve">Critical </w:t>
      </w:r>
      <w:r w:rsidRPr="00E530E8">
        <w:rPr>
          <w:rFonts w:ascii="Times New Roman" w:hAnsi="Times New Roman"/>
          <w:i/>
          <w:iCs/>
          <w:sz w:val="24"/>
          <w:szCs w:val="24"/>
        </w:rPr>
        <w:t>Perspectives in Accounting</w:t>
      </w:r>
      <w:r w:rsidRPr="00E530E8">
        <w:rPr>
          <w:rFonts w:ascii="Times New Roman" w:hAnsi="Times New Roman"/>
          <w:sz w:val="24"/>
          <w:szCs w:val="24"/>
        </w:rPr>
        <w:t>,</w:t>
      </w:r>
      <w:r w:rsidRPr="00E530E8">
        <w:rPr>
          <w:rFonts w:ascii="Times New Roman" w:hAnsi="Times New Roman"/>
          <w:i/>
          <w:iCs/>
          <w:sz w:val="24"/>
          <w:szCs w:val="24"/>
        </w:rPr>
        <w:t xml:space="preserve"> 17</w:t>
      </w:r>
      <w:r w:rsidRPr="00E530E8">
        <w:rPr>
          <w:rFonts w:ascii="Times New Roman" w:hAnsi="Times New Roman"/>
          <w:sz w:val="24"/>
          <w:szCs w:val="24"/>
        </w:rPr>
        <w:t>, 1-17.</w:t>
      </w:r>
    </w:p>
    <w:p w14:paraId="29D925DD" w14:textId="51D4A3C1"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 xml:space="preserve">Foran, T. (2001). </w:t>
      </w:r>
      <w:r w:rsidRPr="00E530E8">
        <w:rPr>
          <w:rFonts w:ascii="Times New Roman" w:hAnsi="Times New Roman"/>
          <w:i/>
          <w:iCs/>
          <w:sz w:val="24"/>
          <w:szCs w:val="24"/>
        </w:rPr>
        <w:t>Corporate social responsibility at nine mult</w:t>
      </w:r>
      <w:r w:rsidR="00B5440D">
        <w:rPr>
          <w:rFonts w:ascii="Times New Roman" w:hAnsi="Times New Roman"/>
          <w:i/>
          <w:iCs/>
          <w:sz w:val="24"/>
          <w:szCs w:val="24"/>
        </w:rPr>
        <w:t xml:space="preserve">inational electronics firms in </w:t>
      </w:r>
      <w:r w:rsidRPr="00E530E8">
        <w:rPr>
          <w:rFonts w:ascii="Times New Roman" w:hAnsi="Times New Roman"/>
          <w:i/>
          <w:iCs/>
          <w:sz w:val="24"/>
          <w:szCs w:val="24"/>
        </w:rPr>
        <w:t>Thailand: a preliminary analysis</w:t>
      </w:r>
      <w:r w:rsidRPr="00E530E8">
        <w:rPr>
          <w:rFonts w:ascii="Times New Roman" w:hAnsi="Times New Roman"/>
          <w:sz w:val="24"/>
          <w:szCs w:val="24"/>
        </w:rPr>
        <w:t>, report to t</w:t>
      </w:r>
      <w:r w:rsidR="00B5440D">
        <w:rPr>
          <w:rFonts w:ascii="Times New Roman" w:hAnsi="Times New Roman"/>
          <w:sz w:val="24"/>
          <w:szCs w:val="24"/>
        </w:rPr>
        <w:t xml:space="preserve">he California Global Corporate </w:t>
      </w:r>
      <w:r w:rsidRPr="00E530E8">
        <w:rPr>
          <w:rFonts w:ascii="Times New Roman" w:hAnsi="Times New Roman"/>
          <w:sz w:val="24"/>
          <w:szCs w:val="24"/>
        </w:rPr>
        <w:t>Accountability Project, Nautilus Institute of Securit</w:t>
      </w:r>
      <w:r w:rsidR="00B5440D">
        <w:rPr>
          <w:rFonts w:ascii="Times New Roman" w:hAnsi="Times New Roman"/>
          <w:sz w:val="24"/>
          <w:szCs w:val="24"/>
        </w:rPr>
        <w:t xml:space="preserve">y and Sustainable Development, </w:t>
      </w:r>
      <w:r w:rsidRPr="00E530E8">
        <w:rPr>
          <w:rFonts w:ascii="Times New Roman" w:hAnsi="Times New Roman"/>
          <w:sz w:val="24"/>
          <w:szCs w:val="24"/>
        </w:rPr>
        <w:t>Berkeley, CA.</w:t>
      </w:r>
    </w:p>
    <w:p w14:paraId="0A8E54AC" w14:textId="09734573"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 xml:space="preserve">Gasparetto, V. (2004). O papel da contabilidade no provimento de informações para </w:t>
      </w:r>
      <w:proofErr w:type="gramStart"/>
      <w:r w:rsidRPr="00E530E8">
        <w:rPr>
          <w:rFonts w:ascii="Times New Roman" w:hAnsi="Times New Roman"/>
          <w:sz w:val="24"/>
          <w:szCs w:val="24"/>
        </w:rPr>
        <w:t>a</w:t>
      </w:r>
      <w:proofErr w:type="gramEnd"/>
      <w:r w:rsidRPr="00E530E8">
        <w:rPr>
          <w:rFonts w:ascii="Times New Roman" w:hAnsi="Times New Roman"/>
          <w:sz w:val="24"/>
          <w:szCs w:val="24"/>
        </w:rPr>
        <w:t xml:space="preserve"> avaliaç</w:t>
      </w:r>
      <w:r w:rsidR="00B5440D">
        <w:rPr>
          <w:rFonts w:ascii="Times New Roman" w:hAnsi="Times New Roman"/>
          <w:sz w:val="24"/>
          <w:szCs w:val="24"/>
        </w:rPr>
        <w:t xml:space="preserve">ão </w:t>
      </w:r>
      <w:r w:rsidRPr="00E530E8">
        <w:rPr>
          <w:rFonts w:ascii="Times New Roman" w:hAnsi="Times New Roman"/>
          <w:sz w:val="24"/>
          <w:szCs w:val="24"/>
        </w:rPr>
        <w:t xml:space="preserve">do desempenho empresarial. </w:t>
      </w:r>
      <w:r w:rsidRPr="00E530E8">
        <w:rPr>
          <w:rFonts w:ascii="Times New Roman" w:hAnsi="Times New Roman"/>
          <w:i/>
          <w:iCs/>
          <w:sz w:val="24"/>
          <w:szCs w:val="24"/>
        </w:rPr>
        <w:t>Revista Contemporânea de Contabilidade, 1</w:t>
      </w:r>
      <w:r w:rsidRPr="00E530E8">
        <w:rPr>
          <w:rFonts w:ascii="Times New Roman" w:hAnsi="Times New Roman"/>
          <w:sz w:val="24"/>
          <w:szCs w:val="24"/>
        </w:rPr>
        <w:t>(2), 109- 122</w:t>
      </w:r>
    </w:p>
    <w:p w14:paraId="390ACAD9" w14:textId="41A07664"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Giannarakis, G. (2013). Corporate Governance and Financial Charac</w:t>
      </w:r>
      <w:r w:rsidR="00B5440D">
        <w:rPr>
          <w:rFonts w:ascii="Times New Roman" w:hAnsi="Times New Roman"/>
          <w:sz w:val="24"/>
          <w:szCs w:val="24"/>
        </w:rPr>
        <w:t xml:space="preserve">teristic Effects on the Extent </w:t>
      </w:r>
      <w:r w:rsidRPr="00E530E8">
        <w:rPr>
          <w:rFonts w:ascii="Times New Roman" w:hAnsi="Times New Roman"/>
          <w:sz w:val="24"/>
          <w:szCs w:val="24"/>
        </w:rPr>
        <w:t xml:space="preserve">of Corporate Social Responsibility Disclosure. </w:t>
      </w:r>
      <w:r w:rsidRPr="00E530E8">
        <w:rPr>
          <w:rFonts w:ascii="Times New Roman" w:hAnsi="Times New Roman"/>
          <w:i/>
          <w:iCs/>
          <w:sz w:val="24"/>
          <w:szCs w:val="24"/>
        </w:rPr>
        <w:t>Social Responsibility Journal</w:t>
      </w:r>
      <w:r w:rsidR="00B5440D">
        <w:rPr>
          <w:rFonts w:ascii="Times New Roman" w:hAnsi="Times New Roman"/>
          <w:sz w:val="24"/>
          <w:szCs w:val="24"/>
        </w:rPr>
        <w:t xml:space="preserve">, 10 (4), </w:t>
      </w:r>
      <w:r w:rsidRPr="00E530E8">
        <w:rPr>
          <w:rFonts w:ascii="Times New Roman" w:hAnsi="Times New Roman"/>
          <w:sz w:val="24"/>
          <w:szCs w:val="24"/>
        </w:rPr>
        <w:t>569–590.</w:t>
      </w:r>
    </w:p>
    <w:p w14:paraId="2D5E5617" w14:textId="270BA85F"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Gnanaweera K.A.K &amp; Kunori N. (2018). Corporate sustai</w:t>
      </w:r>
      <w:r w:rsidR="00B5440D">
        <w:rPr>
          <w:rFonts w:ascii="Times New Roman" w:hAnsi="Times New Roman"/>
          <w:sz w:val="24"/>
          <w:szCs w:val="24"/>
        </w:rPr>
        <w:t xml:space="preserve">nability reporting: Linkage of </w:t>
      </w:r>
      <w:r w:rsidRPr="00E530E8">
        <w:rPr>
          <w:rFonts w:ascii="Times New Roman" w:hAnsi="Times New Roman"/>
          <w:sz w:val="24"/>
          <w:szCs w:val="24"/>
        </w:rPr>
        <w:t xml:space="preserve">corporate disclosure information and performance indicators. </w:t>
      </w:r>
      <w:r w:rsidR="00B5440D">
        <w:rPr>
          <w:rFonts w:ascii="Times New Roman" w:hAnsi="Times New Roman"/>
          <w:i/>
          <w:iCs/>
          <w:sz w:val="24"/>
          <w:szCs w:val="24"/>
        </w:rPr>
        <w:t xml:space="preserve">Cogent Business &amp; </w:t>
      </w:r>
      <w:r w:rsidRPr="00E530E8">
        <w:rPr>
          <w:rFonts w:ascii="Times New Roman" w:hAnsi="Times New Roman"/>
          <w:i/>
          <w:iCs/>
          <w:sz w:val="24"/>
          <w:szCs w:val="24"/>
        </w:rPr>
        <w:t>Management, Taylor And Francis Journals, 5</w:t>
      </w:r>
      <w:r w:rsidRPr="00E530E8">
        <w:rPr>
          <w:rFonts w:ascii="Times New Roman" w:hAnsi="Times New Roman"/>
          <w:sz w:val="24"/>
          <w:szCs w:val="24"/>
        </w:rPr>
        <w:t>(1), 142.</w:t>
      </w:r>
    </w:p>
    <w:p w14:paraId="45AA21F2" w14:textId="7749210D" w:rsidR="00AB35C6"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 xml:space="preserve">Haryono, U., &amp; Iskandar, R. (2015). Corporate </w:t>
      </w:r>
      <w:r w:rsidR="00AB35C6" w:rsidRPr="00E530E8">
        <w:rPr>
          <w:rFonts w:ascii="Times New Roman" w:hAnsi="Times New Roman"/>
          <w:sz w:val="24"/>
          <w:szCs w:val="24"/>
        </w:rPr>
        <w:t xml:space="preserve">social </w:t>
      </w:r>
      <w:r w:rsidR="00541F3A">
        <w:rPr>
          <w:rFonts w:ascii="Times New Roman" w:hAnsi="Times New Roman"/>
          <w:sz w:val="24"/>
          <w:szCs w:val="24"/>
        </w:rPr>
        <w:t>P</w:t>
      </w:r>
      <w:r w:rsidR="00AB35C6" w:rsidRPr="00E530E8">
        <w:rPr>
          <w:rFonts w:ascii="Times New Roman" w:hAnsi="Times New Roman"/>
          <w:sz w:val="24"/>
          <w:szCs w:val="24"/>
        </w:rPr>
        <w:t>erformance and firm value</w:t>
      </w:r>
      <w:r w:rsidR="00B5440D">
        <w:rPr>
          <w:rFonts w:ascii="Times New Roman" w:hAnsi="Times New Roman"/>
          <w:sz w:val="24"/>
          <w:szCs w:val="24"/>
        </w:rPr>
        <w:t xml:space="preserve">. </w:t>
      </w:r>
      <w:r w:rsidRPr="00E530E8">
        <w:rPr>
          <w:rFonts w:ascii="Times New Roman" w:hAnsi="Times New Roman"/>
          <w:i/>
          <w:iCs/>
          <w:sz w:val="24"/>
          <w:szCs w:val="24"/>
        </w:rPr>
        <w:t>International Journal of Business and Management Invention, 4</w:t>
      </w:r>
      <w:r w:rsidRPr="00E530E8">
        <w:rPr>
          <w:rFonts w:ascii="Times New Roman" w:hAnsi="Times New Roman"/>
          <w:sz w:val="24"/>
          <w:szCs w:val="24"/>
        </w:rPr>
        <w:t>(11), 69-75.</w:t>
      </w:r>
    </w:p>
    <w:p w14:paraId="31F57326" w14:textId="302D91AD"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H</w:t>
      </w:r>
      <w:r w:rsidR="00AB35C6">
        <w:rPr>
          <w:rFonts w:ascii="Times New Roman" w:hAnsi="Times New Roman"/>
          <w:sz w:val="24"/>
          <w:szCs w:val="24"/>
        </w:rPr>
        <w:t>assan</w:t>
      </w:r>
      <w:r w:rsidRPr="00E530E8">
        <w:rPr>
          <w:rFonts w:ascii="Times New Roman" w:hAnsi="Times New Roman"/>
          <w:sz w:val="24"/>
          <w:szCs w:val="24"/>
        </w:rPr>
        <w:t>, G.  (2015). Relationships between Corporate Soci</w:t>
      </w:r>
      <w:r w:rsidR="00B5440D">
        <w:rPr>
          <w:rFonts w:ascii="Times New Roman" w:hAnsi="Times New Roman"/>
          <w:sz w:val="24"/>
          <w:szCs w:val="24"/>
        </w:rPr>
        <w:t xml:space="preserve">al Responsibility and financial </w:t>
      </w:r>
      <w:r w:rsidR="00541F3A">
        <w:rPr>
          <w:rFonts w:ascii="Times New Roman" w:hAnsi="Times New Roman"/>
          <w:sz w:val="24"/>
          <w:szCs w:val="24"/>
        </w:rPr>
        <w:t>P</w:t>
      </w:r>
      <w:r w:rsidRPr="00E530E8">
        <w:rPr>
          <w:rFonts w:ascii="Times New Roman" w:hAnsi="Times New Roman"/>
          <w:sz w:val="24"/>
          <w:szCs w:val="24"/>
        </w:rPr>
        <w:t xml:space="preserve">erformance: What is the Causality? </w:t>
      </w:r>
      <w:r w:rsidR="00B5440D">
        <w:rPr>
          <w:rFonts w:ascii="Times New Roman" w:hAnsi="Times New Roman"/>
          <w:i/>
          <w:iCs/>
          <w:sz w:val="24"/>
          <w:szCs w:val="24"/>
        </w:rPr>
        <w:t xml:space="preserve">Journal of Business &amp; </w:t>
      </w:r>
      <w:r w:rsidRPr="00E530E8">
        <w:rPr>
          <w:rFonts w:ascii="Times New Roman" w:hAnsi="Times New Roman"/>
          <w:i/>
          <w:iCs/>
          <w:sz w:val="24"/>
          <w:szCs w:val="24"/>
        </w:rPr>
        <w:lastRenderedPageBreak/>
        <w:t>Management, Science and Education Centre of North America, 4</w:t>
      </w:r>
      <w:r w:rsidRPr="00E530E8">
        <w:rPr>
          <w:rFonts w:ascii="Times New Roman" w:hAnsi="Times New Roman"/>
          <w:sz w:val="24"/>
          <w:szCs w:val="24"/>
        </w:rPr>
        <w:t xml:space="preserve"> (1),18-43.</w:t>
      </w:r>
    </w:p>
    <w:p w14:paraId="6CE06418" w14:textId="046DFF8D"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Hu, Y., Zhu, Y. &amp; Hu, M. (2016). Does ownership type matter for c</w:t>
      </w:r>
      <w:r w:rsidR="00B5440D">
        <w:rPr>
          <w:rFonts w:ascii="Times New Roman" w:hAnsi="Times New Roman"/>
          <w:sz w:val="24"/>
          <w:szCs w:val="24"/>
        </w:rPr>
        <w:t xml:space="preserve">orporate social responsibility </w:t>
      </w:r>
      <w:r w:rsidRPr="00E530E8">
        <w:rPr>
          <w:rFonts w:ascii="Times New Roman" w:hAnsi="Times New Roman"/>
          <w:sz w:val="24"/>
          <w:szCs w:val="24"/>
        </w:rPr>
        <w:t xml:space="preserve">disclosure evidence from china. </w:t>
      </w:r>
      <w:r w:rsidRPr="00E530E8">
        <w:rPr>
          <w:rFonts w:ascii="Times New Roman" w:hAnsi="Times New Roman"/>
          <w:i/>
          <w:iCs/>
          <w:sz w:val="24"/>
          <w:szCs w:val="24"/>
        </w:rPr>
        <w:t>Global Conference o</w:t>
      </w:r>
      <w:r w:rsidR="00B5440D">
        <w:rPr>
          <w:rFonts w:ascii="Times New Roman" w:hAnsi="Times New Roman"/>
          <w:i/>
          <w:iCs/>
          <w:sz w:val="24"/>
          <w:szCs w:val="24"/>
        </w:rPr>
        <w:t xml:space="preserve">n Business and Finance </w:t>
      </w:r>
      <w:r w:rsidRPr="00E530E8">
        <w:rPr>
          <w:rFonts w:ascii="Times New Roman" w:hAnsi="Times New Roman"/>
          <w:i/>
          <w:iCs/>
          <w:sz w:val="24"/>
          <w:szCs w:val="24"/>
        </w:rPr>
        <w:t>Proceedings 11</w:t>
      </w:r>
      <w:r w:rsidRPr="00E530E8">
        <w:rPr>
          <w:rFonts w:ascii="Times New Roman" w:hAnsi="Times New Roman"/>
          <w:sz w:val="24"/>
          <w:szCs w:val="24"/>
        </w:rPr>
        <w:t>(1), 183 – 197.</w:t>
      </w:r>
    </w:p>
    <w:p w14:paraId="776CEDAB" w14:textId="7DC7874B" w:rsidR="00653283" w:rsidRPr="00E530E8" w:rsidRDefault="00041BC1" w:rsidP="0091183E">
      <w:pPr>
        <w:spacing w:before="120" w:after="0" w:line="240" w:lineRule="auto"/>
        <w:ind w:left="360" w:hanging="360"/>
        <w:jc w:val="both"/>
        <w:rPr>
          <w:rFonts w:ascii="Times New Roman" w:hAnsi="Times New Roman"/>
          <w:sz w:val="24"/>
          <w:szCs w:val="24"/>
          <w:lang w:val="en"/>
        </w:rPr>
      </w:pPr>
      <w:hyperlink r:id="rId24" w:tgtFrame="_blank" w:history="1">
        <w:r w:rsidR="00653283" w:rsidRPr="00E530E8">
          <w:rPr>
            <w:rFonts w:ascii="Times New Roman" w:hAnsi="Times New Roman"/>
            <w:sz w:val="24"/>
            <w:szCs w:val="24"/>
          </w:rPr>
          <w:t>Hyun</w:t>
        </w:r>
      </w:hyperlink>
      <w:r w:rsidR="00653283" w:rsidRPr="00E530E8">
        <w:rPr>
          <w:rFonts w:ascii="Times New Roman" w:hAnsi="Times New Roman"/>
          <w:sz w:val="24"/>
          <w:szCs w:val="24"/>
        </w:rPr>
        <w:t>,</w:t>
      </w:r>
      <w:r w:rsidR="00653283" w:rsidRPr="00E530E8">
        <w:t xml:space="preserve"> </w:t>
      </w:r>
      <w:r w:rsidR="00653283" w:rsidRPr="00E530E8">
        <w:rPr>
          <w:rFonts w:ascii="Times New Roman" w:hAnsi="Times New Roman"/>
          <w:sz w:val="24"/>
          <w:szCs w:val="24"/>
        </w:rPr>
        <w:t xml:space="preserve">E.  </w:t>
      </w:r>
      <w:hyperlink r:id="rId25" w:tgtFrame="_blank" w:history="1">
        <w:r w:rsidR="00653283" w:rsidRPr="00E530E8">
          <w:rPr>
            <w:rFonts w:ascii="Times New Roman" w:hAnsi="Times New Roman"/>
            <w:sz w:val="24"/>
            <w:szCs w:val="24"/>
          </w:rPr>
          <w:t>Yang</w:t>
        </w:r>
      </w:hyperlink>
      <w:r w:rsidR="00653283" w:rsidRPr="00E530E8">
        <w:rPr>
          <w:rFonts w:ascii="Times New Roman" w:hAnsi="Times New Roman"/>
          <w:sz w:val="24"/>
          <w:szCs w:val="24"/>
        </w:rPr>
        <w:t xml:space="preserve">, D. </w:t>
      </w:r>
      <w:hyperlink r:id="rId26" w:tgtFrame="_blank" w:history="1">
        <w:r w:rsidR="00653283" w:rsidRPr="00E530E8">
          <w:rPr>
            <w:rFonts w:ascii="Times New Roman" w:hAnsi="Times New Roman"/>
            <w:sz w:val="24"/>
            <w:szCs w:val="24"/>
          </w:rPr>
          <w:t>Jung</w:t>
        </w:r>
      </w:hyperlink>
      <w:r w:rsidR="00653283" w:rsidRPr="00E530E8">
        <w:rPr>
          <w:rFonts w:ascii="Times New Roman" w:hAnsi="Times New Roman"/>
          <w:sz w:val="24"/>
          <w:szCs w:val="24"/>
        </w:rPr>
        <w:t xml:space="preserve"> H. &amp; </w:t>
      </w:r>
      <w:hyperlink r:id="rId27" w:tgtFrame="_blank" w:history="1">
        <w:r w:rsidR="00653283" w:rsidRPr="00E530E8">
          <w:rPr>
            <w:rFonts w:ascii="Times New Roman" w:hAnsi="Times New Roman"/>
            <w:sz w:val="24"/>
            <w:szCs w:val="24"/>
          </w:rPr>
          <w:t>Hong</w:t>
        </w:r>
      </w:hyperlink>
      <w:r w:rsidR="00653283" w:rsidRPr="00E530E8">
        <w:rPr>
          <w:rFonts w:ascii="Times New Roman" w:hAnsi="Times New Roman"/>
          <w:sz w:val="24"/>
          <w:szCs w:val="24"/>
        </w:rPr>
        <w:t>.</w:t>
      </w:r>
      <w:r w:rsidR="00653283" w:rsidRPr="00E530E8">
        <w:t xml:space="preserve"> </w:t>
      </w:r>
      <w:r w:rsidR="00653283" w:rsidRPr="00E530E8">
        <w:rPr>
          <w:rFonts w:ascii="Times New Roman" w:hAnsi="Times New Roman"/>
          <w:sz w:val="24"/>
          <w:szCs w:val="24"/>
        </w:rPr>
        <w:t xml:space="preserve">K.  (2016). </w:t>
      </w:r>
      <w:r w:rsidR="00653283" w:rsidRPr="00E530E8">
        <w:rPr>
          <w:rFonts w:ascii="Times New Roman" w:hAnsi="Times New Roman"/>
          <w:sz w:val="24"/>
          <w:szCs w:val="24"/>
          <w:lang w:val="en" w:eastAsia="en-GB"/>
        </w:rPr>
        <w:t xml:space="preserve">Women </w:t>
      </w:r>
      <w:r w:rsidR="00B5440D">
        <w:rPr>
          <w:rFonts w:ascii="Times New Roman" w:hAnsi="Times New Roman"/>
          <w:sz w:val="24"/>
          <w:szCs w:val="24"/>
          <w:lang w:val="en" w:eastAsia="en-GB"/>
        </w:rPr>
        <w:t xml:space="preserve">on Boards and Corporate Social </w:t>
      </w:r>
      <w:r w:rsidR="00653283" w:rsidRPr="00E530E8">
        <w:rPr>
          <w:rFonts w:ascii="Times New Roman" w:hAnsi="Times New Roman"/>
          <w:sz w:val="24"/>
          <w:szCs w:val="24"/>
          <w:lang w:val="en" w:eastAsia="en-GB"/>
        </w:rPr>
        <w:t xml:space="preserve">Responsibility. </w:t>
      </w:r>
      <w:r w:rsidR="00653283" w:rsidRPr="00E530E8">
        <w:rPr>
          <w:rFonts w:ascii="Times New Roman" w:hAnsi="Times New Roman"/>
          <w:i/>
          <w:iCs/>
          <w:sz w:val="24"/>
          <w:szCs w:val="24"/>
          <w:lang w:val="en"/>
        </w:rPr>
        <w:t>Sustainability</w:t>
      </w:r>
      <w:r w:rsidR="00653283" w:rsidRPr="00E530E8">
        <w:rPr>
          <w:rFonts w:ascii="Times New Roman" w:hAnsi="Times New Roman"/>
          <w:sz w:val="24"/>
          <w:szCs w:val="24"/>
          <w:lang w:val="en"/>
        </w:rPr>
        <w:t xml:space="preserve"> 2016, </w:t>
      </w:r>
      <w:r w:rsidR="00653283" w:rsidRPr="00E530E8">
        <w:rPr>
          <w:rFonts w:ascii="Times New Roman" w:hAnsi="Times New Roman"/>
          <w:i/>
          <w:iCs/>
          <w:sz w:val="24"/>
          <w:szCs w:val="24"/>
          <w:lang w:val="en"/>
        </w:rPr>
        <w:t>8</w:t>
      </w:r>
      <w:r w:rsidR="00653283" w:rsidRPr="00E530E8">
        <w:rPr>
          <w:rFonts w:ascii="Times New Roman" w:hAnsi="Times New Roman"/>
          <w:sz w:val="24"/>
          <w:szCs w:val="24"/>
          <w:lang w:val="en"/>
        </w:rPr>
        <w:t>(4), 300.</w:t>
      </w:r>
    </w:p>
    <w:p w14:paraId="341BD106" w14:textId="34A330DE"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Ijas, J. (2012). The impact of board gender diversity on corporate</w:t>
      </w:r>
      <w:r w:rsidR="00B5440D">
        <w:rPr>
          <w:rFonts w:ascii="Times New Roman" w:hAnsi="Times New Roman"/>
          <w:sz w:val="24"/>
          <w:szCs w:val="24"/>
        </w:rPr>
        <w:t xml:space="preserve"> responsibility performance in </w:t>
      </w:r>
      <w:r w:rsidRPr="00E530E8">
        <w:rPr>
          <w:rFonts w:ascii="Times New Roman" w:hAnsi="Times New Roman"/>
          <w:sz w:val="24"/>
          <w:szCs w:val="24"/>
        </w:rPr>
        <w:t>the FTSE 100.</w:t>
      </w:r>
    </w:p>
    <w:p w14:paraId="5AEFD327" w14:textId="2820587C" w:rsidR="00653283" w:rsidRPr="00E530E8" w:rsidRDefault="00653283" w:rsidP="0091183E">
      <w:pPr>
        <w:spacing w:before="120" w:after="0" w:line="240" w:lineRule="auto"/>
        <w:ind w:left="360" w:hanging="360"/>
        <w:jc w:val="both"/>
        <w:rPr>
          <w:rFonts w:ascii="Times New Roman" w:eastAsia="Times New Roman" w:hAnsi="Times New Roman"/>
          <w:sz w:val="24"/>
          <w:szCs w:val="24"/>
          <w:lang w:eastAsia="en-GB"/>
        </w:rPr>
      </w:pPr>
      <w:r w:rsidRPr="00E530E8">
        <w:rPr>
          <w:rFonts w:ascii="Times New Roman" w:eastAsia="Times New Roman" w:hAnsi="Times New Roman"/>
          <w:sz w:val="24"/>
          <w:szCs w:val="24"/>
          <w:lang w:eastAsia="en-GB"/>
        </w:rPr>
        <w:t>Kansal, M., Joshi, M., &amp; Batra, G. S. (2014). Determinants of c</w:t>
      </w:r>
      <w:r w:rsidR="00B5440D">
        <w:rPr>
          <w:rFonts w:ascii="Times New Roman" w:eastAsia="Times New Roman" w:hAnsi="Times New Roman"/>
          <w:sz w:val="24"/>
          <w:szCs w:val="24"/>
          <w:lang w:eastAsia="en-GB"/>
        </w:rPr>
        <w:t xml:space="preserve">orporate social responsibility </w:t>
      </w:r>
      <w:r w:rsidRPr="00E530E8">
        <w:rPr>
          <w:rFonts w:ascii="Times New Roman" w:eastAsia="Times New Roman" w:hAnsi="Times New Roman"/>
          <w:sz w:val="24"/>
          <w:szCs w:val="24"/>
          <w:lang w:eastAsia="en-GB"/>
        </w:rPr>
        <w:t xml:space="preserve">disclosures: Evidence from India. </w:t>
      </w:r>
      <w:r w:rsidRPr="00E530E8">
        <w:rPr>
          <w:rFonts w:ascii="Times New Roman" w:eastAsia="Times New Roman" w:hAnsi="Times New Roman"/>
          <w:i/>
          <w:iCs/>
          <w:sz w:val="24"/>
          <w:szCs w:val="24"/>
          <w:lang w:eastAsia="en-GB"/>
        </w:rPr>
        <w:t>Advances in Accounting</w:t>
      </w:r>
      <w:r w:rsidRPr="00E530E8">
        <w:rPr>
          <w:rFonts w:ascii="Times New Roman" w:eastAsia="Times New Roman" w:hAnsi="Times New Roman"/>
          <w:sz w:val="24"/>
          <w:szCs w:val="24"/>
          <w:lang w:eastAsia="en-GB"/>
        </w:rPr>
        <w:t>,</w:t>
      </w:r>
      <w:r w:rsidR="00B5440D">
        <w:rPr>
          <w:rFonts w:ascii="Times New Roman" w:eastAsia="Times New Roman" w:hAnsi="Times New Roman"/>
          <w:sz w:val="24"/>
          <w:szCs w:val="24"/>
          <w:lang w:eastAsia="en-GB"/>
        </w:rPr>
        <w:t xml:space="preserve"> </w:t>
      </w:r>
      <w:r w:rsidRPr="00E530E8">
        <w:rPr>
          <w:rFonts w:ascii="Times New Roman" w:eastAsia="Times New Roman" w:hAnsi="Times New Roman"/>
          <w:i/>
          <w:iCs/>
          <w:sz w:val="24"/>
          <w:szCs w:val="24"/>
          <w:lang w:eastAsia="en-GB"/>
        </w:rPr>
        <w:t>30</w:t>
      </w:r>
      <w:r w:rsidRPr="00E530E8">
        <w:rPr>
          <w:rFonts w:ascii="Times New Roman" w:eastAsia="Times New Roman" w:hAnsi="Times New Roman"/>
          <w:sz w:val="24"/>
          <w:szCs w:val="24"/>
          <w:lang w:eastAsia="en-GB"/>
        </w:rPr>
        <w:t>(1), 217-229.</w:t>
      </w:r>
    </w:p>
    <w:p w14:paraId="1A68871D" w14:textId="29734DD6"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 xml:space="preserve">Karagiorgos, T. (2010). Corporate social responsibility and financial </w:t>
      </w:r>
      <w:r w:rsidR="00541F3A">
        <w:rPr>
          <w:rFonts w:ascii="Times New Roman" w:hAnsi="Times New Roman"/>
          <w:sz w:val="24"/>
          <w:szCs w:val="24"/>
        </w:rPr>
        <w:t>P</w:t>
      </w:r>
      <w:r w:rsidR="00B5440D">
        <w:rPr>
          <w:rFonts w:ascii="Times New Roman" w:hAnsi="Times New Roman"/>
          <w:sz w:val="24"/>
          <w:szCs w:val="24"/>
        </w:rPr>
        <w:t xml:space="preserve">erformance: An empirical </w:t>
      </w:r>
      <w:r w:rsidRPr="00E530E8">
        <w:rPr>
          <w:rFonts w:ascii="Times New Roman" w:hAnsi="Times New Roman"/>
          <w:sz w:val="24"/>
          <w:szCs w:val="24"/>
        </w:rPr>
        <w:t xml:space="preserve">analysis on Greek companies. </w:t>
      </w:r>
      <w:r w:rsidRPr="00E530E8">
        <w:rPr>
          <w:rFonts w:ascii="Times New Roman" w:hAnsi="Times New Roman"/>
          <w:i/>
          <w:iCs/>
          <w:sz w:val="24"/>
          <w:szCs w:val="24"/>
        </w:rPr>
        <w:t>European Research Studies, 13</w:t>
      </w:r>
      <w:r w:rsidRPr="00E530E8">
        <w:rPr>
          <w:rFonts w:ascii="Times New Roman" w:hAnsi="Times New Roman"/>
          <w:sz w:val="24"/>
          <w:szCs w:val="24"/>
        </w:rPr>
        <w:t>, 85–108.</w:t>
      </w:r>
    </w:p>
    <w:p w14:paraId="1D444BE8" w14:textId="7CA244B2" w:rsidR="00653283" w:rsidRPr="00E530E8" w:rsidRDefault="00653283" w:rsidP="0091183E">
      <w:pPr>
        <w:spacing w:before="120" w:after="0" w:line="240" w:lineRule="auto"/>
        <w:ind w:left="360" w:hanging="360"/>
        <w:jc w:val="both"/>
        <w:rPr>
          <w:rFonts w:ascii="Times New Roman" w:eastAsia="Times New Roman" w:hAnsi="Times New Roman"/>
          <w:sz w:val="24"/>
          <w:szCs w:val="24"/>
        </w:rPr>
      </w:pPr>
      <w:r w:rsidRPr="00E530E8">
        <w:rPr>
          <w:rFonts w:ascii="Times New Roman" w:hAnsi="Times New Roman"/>
          <w:sz w:val="24"/>
          <w:szCs w:val="24"/>
        </w:rPr>
        <w:t>Khan, M. T., Khan, N. A., Ahmed, S., &amp;Ali, M. (2012). Corporat</w:t>
      </w:r>
      <w:r w:rsidR="00B5440D">
        <w:rPr>
          <w:rFonts w:ascii="Times New Roman" w:hAnsi="Times New Roman"/>
          <w:sz w:val="24"/>
          <w:szCs w:val="24"/>
        </w:rPr>
        <w:t xml:space="preserve">e Social Responsibility (CSR) </w:t>
      </w:r>
      <w:r w:rsidRPr="00E530E8">
        <w:rPr>
          <w:rFonts w:ascii="Times New Roman" w:hAnsi="Times New Roman"/>
          <w:sz w:val="24"/>
          <w:szCs w:val="24"/>
        </w:rPr>
        <w:t xml:space="preserve">Definition, Concepts and Scope (A Review). </w:t>
      </w:r>
      <w:r w:rsidRPr="00E530E8">
        <w:rPr>
          <w:rFonts w:ascii="Times New Roman" w:hAnsi="Times New Roman"/>
          <w:i/>
          <w:iCs/>
          <w:sz w:val="24"/>
          <w:szCs w:val="24"/>
        </w:rPr>
        <w:t>Universal Journal of Man</w:t>
      </w:r>
      <w:r w:rsidR="00B5440D">
        <w:rPr>
          <w:rFonts w:ascii="Times New Roman" w:hAnsi="Times New Roman"/>
          <w:i/>
          <w:iCs/>
          <w:sz w:val="24"/>
          <w:szCs w:val="24"/>
        </w:rPr>
        <w:t xml:space="preserve">agement and </w:t>
      </w:r>
      <w:r w:rsidRPr="00E530E8">
        <w:rPr>
          <w:rFonts w:ascii="Times New Roman" w:hAnsi="Times New Roman"/>
          <w:i/>
          <w:iCs/>
          <w:sz w:val="24"/>
          <w:szCs w:val="24"/>
        </w:rPr>
        <w:t>Social Sciences, 2</w:t>
      </w:r>
      <w:r w:rsidRPr="00E530E8">
        <w:rPr>
          <w:rFonts w:ascii="Times New Roman" w:hAnsi="Times New Roman"/>
          <w:sz w:val="24"/>
          <w:szCs w:val="24"/>
        </w:rPr>
        <w:t xml:space="preserve"> (7), 41-52.</w:t>
      </w:r>
    </w:p>
    <w:p w14:paraId="6020B362" w14:textId="091A8D32"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Larkin, M.,   Bernardi, R. A. &amp; Bosco, S. A. (2012). Corporate repu</w:t>
      </w:r>
      <w:r w:rsidR="00B5440D">
        <w:rPr>
          <w:rFonts w:ascii="Times New Roman" w:hAnsi="Times New Roman"/>
          <w:sz w:val="24"/>
          <w:szCs w:val="24"/>
        </w:rPr>
        <w:t xml:space="preserve">tation, board gender diversity </w:t>
      </w:r>
      <w:r w:rsidRPr="00E530E8">
        <w:rPr>
          <w:rFonts w:ascii="Times New Roman" w:hAnsi="Times New Roman"/>
          <w:sz w:val="24"/>
          <w:szCs w:val="24"/>
        </w:rPr>
        <w:t xml:space="preserve">and market performance. </w:t>
      </w:r>
      <w:r w:rsidRPr="00E530E8">
        <w:rPr>
          <w:rFonts w:ascii="Times New Roman" w:hAnsi="Times New Roman"/>
          <w:i/>
          <w:iCs/>
          <w:sz w:val="24"/>
          <w:szCs w:val="24"/>
        </w:rPr>
        <w:t>International Journal for Banking and Finance</w:t>
      </w:r>
      <w:r w:rsidRPr="00E530E8">
        <w:rPr>
          <w:rFonts w:ascii="Times New Roman" w:hAnsi="Times New Roman"/>
          <w:sz w:val="24"/>
          <w:szCs w:val="24"/>
        </w:rPr>
        <w:t>, 100,9(1), 1-26.</w:t>
      </w:r>
    </w:p>
    <w:p w14:paraId="38CEA81D" w14:textId="67F56251" w:rsidR="00653283" w:rsidRPr="00E530E8" w:rsidRDefault="00653283" w:rsidP="0091183E">
      <w:pPr>
        <w:spacing w:before="120" w:after="0" w:line="240" w:lineRule="auto"/>
        <w:ind w:left="360" w:hanging="360"/>
        <w:jc w:val="both"/>
        <w:rPr>
          <w:rFonts w:ascii="Times New Roman" w:hAnsi="Times New Roman"/>
          <w:sz w:val="24"/>
          <w:szCs w:val="24"/>
          <w:bdr w:val="none" w:sz="0" w:space="0" w:color="auto" w:frame="1"/>
          <w:shd w:val="clear" w:color="auto" w:fill="E9E9E9"/>
        </w:rPr>
      </w:pPr>
      <w:r w:rsidRPr="00E530E8">
        <w:rPr>
          <w:rFonts w:ascii="Times New Roman" w:hAnsi="Times New Roman"/>
          <w:sz w:val="24"/>
          <w:szCs w:val="24"/>
        </w:rPr>
        <w:t>Lea, R. (2002). Corporate Social Responsibility: IoD Member O</w:t>
      </w:r>
      <w:r w:rsidR="00B5440D">
        <w:rPr>
          <w:rFonts w:ascii="Times New Roman" w:hAnsi="Times New Roman"/>
          <w:sz w:val="24"/>
          <w:szCs w:val="24"/>
        </w:rPr>
        <w:t xml:space="preserve">pinion Survey. TheInstitute of </w:t>
      </w:r>
      <w:r w:rsidRPr="00E530E8">
        <w:rPr>
          <w:rFonts w:ascii="Times New Roman" w:hAnsi="Times New Roman"/>
          <w:sz w:val="24"/>
          <w:szCs w:val="24"/>
        </w:rPr>
        <w:t>Directors, UK, November, 2, 10.</w:t>
      </w:r>
    </w:p>
    <w:p w14:paraId="6B144443" w14:textId="47831AE3"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Lotti, F., Santarelli, E., &amp; Vivarelli, M. (2009). Defending Gibrat's</w:t>
      </w:r>
      <w:r w:rsidR="00B5440D">
        <w:rPr>
          <w:rFonts w:ascii="Times New Roman" w:hAnsi="Times New Roman"/>
          <w:sz w:val="24"/>
          <w:szCs w:val="24"/>
        </w:rPr>
        <w:t xml:space="preserve"> Law as a long-run regularity. </w:t>
      </w:r>
      <w:r w:rsidRPr="00E530E8">
        <w:rPr>
          <w:rFonts w:ascii="Times New Roman" w:hAnsi="Times New Roman"/>
          <w:i/>
          <w:iCs/>
          <w:sz w:val="24"/>
          <w:szCs w:val="24"/>
        </w:rPr>
        <w:t>Small Business Economics</w:t>
      </w:r>
      <w:r w:rsidRPr="00E530E8">
        <w:rPr>
          <w:rFonts w:ascii="Times New Roman" w:hAnsi="Times New Roman"/>
          <w:sz w:val="24"/>
          <w:szCs w:val="24"/>
        </w:rPr>
        <w:t>, 32, 31-44.</w:t>
      </w:r>
    </w:p>
    <w:p w14:paraId="21BDDBF8" w14:textId="20E2B69B"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Lungu, C. I., Caraiani, C. &amp; Dascalu, C., (2011). Research on C</w:t>
      </w:r>
      <w:r w:rsidR="00B5440D">
        <w:rPr>
          <w:rFonts w:ascii="Times New Roman" w:hAnsi="Times New Roman"/>
          <w:sz w:val="24"/>
          <w:szCs w:val="24"/>
        </w:rPr>
        <w:t xml:space="preserve">orporate Social Responsibility </w:t>
      </w:r>
      <w:r w:rsidRPr="00E530E8">
        <w:rPr>
          <w:rFonts w:ascii="Times New Roman" w:hAnsi="Times New Roman"/>
          <w:sz w:val="24"/>
          <w:szCs w:val="24"/>
        </w:rPr>
        <w:t xml:space="preserve">Reporting. </w:t>
      </w:r>
      <w:r w:rsidRPr="00E530E8">
        <w:rPr>
          <w:rFonts w:ascii="Times New Roman" w:hAnsi="Times New Roman"/>
          <w:i/>
          <w:iCs/>
          <w:sz w:val="24"/>
          <w:szCs w:val="24"/>
        </w:rPr>
        <w:t xml:space="preserve">Amfteatru Economic, </w:t>
      </w:r>
      <w:proofErr w:type="gramStart"/>
      <w:r w:rsidRPr="00E530E8">
        <w:rPr>
          <w:rFonts w:ascii="Times New Roman" w:hAnsi="Times New Roman"/>
          <w:i/>
          <w:iCs/>
          <w:sz w:val="24"/>
          <w:szCs w:val="24"/>
        </w:rPr>
        <w:t>XIII</w:t>
      </w:r>
      <w:r w:rsidRPr="00E530E8">
        <w:rPr>
          <w:rFonts w:ascii="Times New Roman" w:hAnsi="Times New Roman"/>
          <w:sz w:val="24"/>
          <w:szCs w:val="24"/>
        </w:rPr>
        <w:t>(</w:t>
      </w:r>
      <w:proofErr w:type="gramEnd"/>
      <w:r w:rsidRPr="00E530E8">
        <w:rPr>
          <w:rFonts w:ascii="Times New Roman" w:hAnsi="Times New Roman"/>
          <w:sz w:val="24"/>
          <w:szCs w:val="24"/>
        </w:rPr>
        <w:t>29), 117-131.</w:t>
      </w:r>
    </w:p>
    <w:p w14:paraId="72D0778F" w14:textId="01DB037C"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Makori, D. M., &amp; Jagongo, A. (2013). Working capital management and firms</w:t>
      </w:r>
      <w:r w:rsidR="00541F3A">
        <w:rPr>
          <w:rFonts w:ascii="Times New Roman" w:hAnsi="Times New Roman"/>
          <w:sz w:val="24"/>
          <w:szCs w:val="24"/>
        </w:rPr>
        <w:t>'</w:t>
      </w:r>
      <w:r w:rsidR="00B5440D">
        <w:rPr>
          <w:rFonts w:ascii="Times New Roman" w:hAnsi="Times New Roman"/>
          <w:sz w:val="24"/>
          <w:szCs w:val="24"/>
        </w:rPr>
        <w:t xml:space="preserve"> profitability: </w:t>
      </w:r>
      <w:r w:rsidRPr="00E530E8">
        <w:rPr>
          <w:rFonts w:ascii="Times New Roman" w:hAnsi="Times New Roman"/>
          <w:sz w:val="24"/>
          <w:szCs w:val="24"/>
        </w:rPr>
        <w:t>Empirical evidence from manufacturing and constr</w:t>
      </w:r>
      <w:r w:rsidR="00B5440D">
        <w:rPr>
          <w:rFonts w:ascii="Times New Roman" w:hAnsi="Times New Roman"/>
          <w:sz w:val="24"/>
          <w:szCs w:val="24"/>
        </w:rPr>
        <w:t xml:space="preserve">uction firms listed on Nairobi </w:t>
      </w:r>
      <w:r w:rsidRPr="00E530E8">
        <w:rPr>
          <w:rFonts w:ascii="Times New Roman" w:hAnsi="Times New Roman"/>
          <w:sz w:val="24"/>
          <w:szCs w:val="24"/>
        </w:rPr>
        <w:t xml:space="preserve">securities exchange in Kenya. </w:t>
      </w:r>
      <w:r w:rsidRPr="00E530E8">
        <w:rPr>
          <w:rFonts w:ascii="Times New Roman" w:hAnsi="Times New Roman"/>
          <w:i/>
          <w:iCs/>
          <w:sz w:val="24"/>
          <w:szCs w:val="24"/>
        </w:rPr>
        <w:t>International Journal of Accounting and Taxation</w:t>
      </w:r>
      <w:r w:rsidRPr="00E530E8">
        <w:rPr>
          <w:rFonts w:ascii="Times New Roman" w:hAnsi="Times New Roman"/>
          <w:sz w:val="24"/>
          <w:szCs w:val="24"/>
        </w:rPr>
        <w:t>, 1, 1-14.</w:t>
      </w:r>
    </w:p>
    <w:p w14:paraId="680F7EBF" w14:textId="1DE9CCA2"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Meynhardt, T., &amp; Gomez, P. (2019). Building blocks for alterna</w:t>
      </w:r>
      <w:r w:rsidR="00B5440D">
        <w:rPr>
          <w:rFonts w:ascii="Times New Roman" w:hAnsi="Times New Roman"/>
          <w:sz w:val="24"/>
          <w:szCs w:val="24"/>
        </w:rPr>
        <w:t xml:space="preserve">tive four-dimensional pyramids </w:t>
      </w:r>
      <w:r w:rsidRPr="00E530E8">
        <w:rPr>
          <w:rFonts w:ascii="Times New Roman" w:hAnsi="Times New Roman"/>
          <w:sz w:val="24"/>
          <w:szCs w:val="24"/>
        </w:rPr>
        <w:t xml:space="preserve">of corporate social responsibilities. </w:t>
      </w:r>
      <w:r w:rsidRPr="00E530E8">
        <w:rPr>
          <w:rFonts w:ascii="Times New Roman" w:hAnsi="Times New Roman"/>
          <w:i/>
          <w:iCs/>
          <w:sz w:val="24"/>
          <w:szCs w:val="24"/>
        </w:rPr>
        <w:t>Business &amp; Society, 58</w:t>
      </w:r>
      <w:r w:rsidRPr="00E530E8">
        <w:rPr>
          <w:rFonts w:ascii="Times New Roman" w:hAnsi="Times New Roman"/>
          <w:sz w:val="24"/>
          <w:szCs w:val="24"/>
        </w:rPr>
        <w:t>(2), 404–438.</w:t>
      </w:r>
    </w:p>
    <w:p w14:paraId="4874786C" w14:textId="77B3D9D2"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Mgbame, C. O. &amp; Onoyase, O. J. (2015). The effect of corporat</w:t>
      </w:r>
      <w:r w:rsidR="00B5440D">
        <w:rPr>
          <w:rFonts w:ascii="Times New Roman" w:hAnsi="Times New Roman"/>
          <w:sz w:val="24"/>
          <w:szCs w:val="24"/>
        </w:rPr>
        <w:t xml:space="preserve">e governance on the extent of </w:t>
      </w:r>
      <w:r w:rsidRPr="00E530E8">
        <w:rPr>
          <w:rFonts w:ascii="Times New Roman" w:hAnsi="Times New Roman"/>
          <w:sz w:val="24"/>
          <w:szCs w:val="24"/>
        </w:rPr>
        <w:t xml:space="preserve">environmental reporting in the Nigerian oil industry. </w:t>
      </w:r>
      <w:r w:rsidRPr="00E530E8">
        <w:rPr>
          <w:rFonts w:ascii="Times New Roman" w:hAnsi="Times New Roman"/>
          <w:i/>
          <w:iCs/>
          <w:sz w:val="24"/>
          <w:szCs w:val="24"/>
        </w:rPr>
        <w:t>Int</w:t>
      </w:r>
      <w:r w:rsidR="00B5440D">
        <w:rPr>
          <w:rFonts w:ascii="Times New Roman" w:hAnsi="Times New Roman"/>
          <w:i/>
          <w:iCs/>
          <w:sz w:val="24"/>
          <w:szCs w:val="24"/>
        </w:rPr>
        <w:t xml:space="preserve">ernational Journal of Business </w:t>
      </w:r>
      <w:r w:rsidRPr="00E530E8">
        <w:rPr>
          <w:rFonts w:ascii="Times New Roman" w:hAnsi="Times New Roman"/>
          <w:i/>
          <w:iCs/>
          <w:sz w:val="24"/>
          <w:szCs w:val="24"/>
        </w:rPr>
        <w:t xml:space="preserve">and Social Sciences, </w:t>
      </w:r>
      <w:r w:rsidRPr="00E530E8">
        <w:rPr>
          <w:rFonts w:ascii="Times New Roman" w:hAnsi="Times New Roman"/>
          <w:sz w:val="24"/>
          <w:szCs w:val="24"/>
        </w:rPr>
        <w:t>6(10): 203-10.</w:t>
      </w:r>
    </w:p>
    <w:p w14:paraId="2B8C0C9F" w14:textId="40D4D953"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Michael F. (2013). Corporate Social Responsibility and Sustai</w:t>
      </w:r>
      <w:r w:rsidR="00B5440D">
        <w:rPr>
          <w:rFonts w:ascii="Times New Roman" w:hAnsi="Times New Roman"/>
          <w:sz w:val="24"/>
          <w:szCs w:val="24"/>
        </w:rPr>
        <w:t xml:space="preserve">nability: The New Bottom Line? </w:t>
      </w:r>
      <w:r w:rsidRPr="00E530E8">
        <w:rPr>
          <w:rFonts w:ascii="Times New Roman" w:hAnsi="Times New Roman"/>
          <w:i/>
          <w:iCs/>
          <w:sz w:val="24"/>
          <w:szCs w:val="24"/>
        </w:rPr>
        <w:t>International Journal of Business and Social Science, 4</w:t>
      </w:r>
      <w:r w:rsidRPr="00E530E8">
        <w:rPr>
          <w:rFonts w:ascii="Times New Roman" w:hAnsi="Times New Roman"/>
          <w:sz w:val="24"/>
          <w:szCs w:val="24"/>
        </w:rPr>
        <w:t xml:space="preserve">(4), 110-119. </w:t>
      </w:r>
    </w:p>
    <w:p w14:paraId="36CCEA0F" w14:textId="2BE7897E"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Naser, Kamal, and Hassan, Yousef. (2013). Determinants of Corporate Social Responsi</w:t>
      </w:r>
      <w:r w:rsidR="00B5440D">
        <w:rPr>
          <w:rFonts w:ascii="Times New Roman" w:hAnsi="Times New Roman"/>
          <w:sz w:val="24"/>
          <w:szCs w:val="24"/>
        </w:rPr>
        <w:t xml:space="preserve">bility </w:t>
      </w:r>
      <w:r w:rsidRPr="00E530E8">
        <w:rPr>
          <w:rFonts w:ascii="Times New Roman" w:hAnsi="Times New Roman"/>
          <w:sz w:val="24"/>
          <w:szCs w:val="24"/>
        </w:rPr>
        <w:t xml:space="preserve">Reporting: Evidence from An Emerging Economy. </w:t>
      </w:r>
      <w:r w:rsidRPr="00E530E8">
        <w:rPr>
          <w:rFonts w:ascii="Times New Roman" w:hAnsi="Times New Roman"/>
          <w:i/>
          <w:iCs/>
          <w:sz w:val="24"/>
          <w:szCs w:val="24"/>
        </w:rPr>
        <w:t>Jou</w:t>
      </w:r>
      <w:r w:rsidR="00B5440D">
        <w:rPr>
          <w:rFonts w:ascii="Times New Roman" w:hAnsi="Times New Roman"/>
          <w:i/>
          <w:iCs/>
          <w:sz w:val="24"/>
          <w:szCs w:val="24"/>
        </w:rPr>
        <w:t xml:space="preserve">rnal of Contemporary Issues in </w:t>
      </w:r>
      <w:r w:rsidRPr="00E530E8">
        <w:rPr>
          <w:rFonts w:ascii="Times New Roman" w:hAnsi="Times New Roman"/>
          <w:i/>
          <w:iCs/>
          <w:sz w:val="24"/>
          <w:szCs w:val="24"/>
        </w:rPr>
        <w:t>Business Research, 2</w:t>
      </w:r>
      <w:r w:rsidRPr="00E530E8">
        <w:rPr>
          <w:rFonts w:ascii="Times New Roman" w:hAnsi="Times New Roman"/>
          <w:sz w:val="24"/>
          <w:szCs w:val="24"/>
        </w:rPr>
        <w:t>(3), 56-74.</w:t>
      </w:r>
    </w:p>
    <w:p w14:paraId="0F01A4D2" w14:textId="2F137B04" w:rsidR="00653283" w:rsidRPr="00E530E8" w:rsidRDefault="00653283" w:rsidP="0091183E">
      <w:pPr>
        <w:spacing w:before="120" w:after="0" w:line="240" w:lineRule="auto"/>
        <w:ind w:left="360" w:hanging="360"/>
        <w:jc w:val="both"/>
        <w:rPr>
          <w:rFonts w:ascii="Times New Roman" w:hAnsi="Times New Roman"/>
          <w:sz w:val="24"/>
          <w:szCs w:val="24"/>
          <w:shd w:val="clear" w:color="auto" w:fill="FFFFFF"/>
        </w:rPr>
      </w:pPr>
      <w:r w:rsidRPr="00E530E8">
        <w:rPr>
          <w:rFonts w:ascii="Times New Roman" w:hAnsi="Times New Roman"/>
          <w:sz w:val="24"/>
          <w:szCs w:val="24"/>
          <w:shd w:val="clear" w:color="auto" w:fill="FFFFFF"/>
        </w:rPr>
        <w:t xml:space="preserve">Nawaiseh M. E. &amp; Boa, S. A. &amp; El-Shohnah, R. A. Z. Y. (2015). </w:t>
      </w:r>
      <w:hyperlink r:id="rId28" w:history="1">
        <w:r w:rsidR="00B5440D">
          <w:rPr>
            <w:rFonts w:ascii="Times New Roman" w:hAnsi="Times New Roman"/>
            <w:sz w:val="24"/>
            <w:szCs w:val="24"/>
          </w:rPr>
          <w:t xml:space="preserve">Influence of Firm Size and </w:t>
        </w:r>
        <w:r w:rsidRPr="00E530E8">
          <w:rPr>
            <w:rFonts w:ascii="Times New Roman" w:hAnsi="Times New Roman"/>
            <w:sz w:val="24"/>
            <w:szCs w:val="24"/>
          </w:rPr>
          <w:t>Profitability on Corporate Social Responsibility Disclo</w:t>
        </w:r>
        <w:r w:rsidR="00B5440D">
          <w:rPr>
            <w:rFonts w:ascii="Times New Roman" w:hAnsi="Times New Roman"/>
            <w:sz w:val="24"/>
            <w:szCs w:val="24"/>
          </w:rPr>
          <w:t xml:space="preserve">sures by Banking Firms (CSRD): </w:t>
        </w:r>
        <w:r w:rsidRPr="00E530E8">
          <w:rPr>
            <w:rFonts w:ascii="Times New Roman" w:hAnsi="Times New Roman"/>
            <w:sz w:val="24"/>
            <w:szCs w:val="24"/>
          </w:rPr>
          <w:t xml:space="preserve">Evidence from </w:t>
        </w:r>
        <w:r w:rsidRPr="00E530E8">
          <w:rPr>
            <w:rFonts w:ascii="Times New Roman" w:hAnsi="Times New Roman"/>
            <w:sz w:val="24"/>
            <w:szCs w:val="24"/>
          </w:rPr>
          <w:lastRenderedPageBreak/>
          <w:t>Jordan</w:t>
        </w:r>
      </w:hyperlink>
      <w:r w:rsidRPr="00E530E8">
        <w:rPr>
          <w:rFonts w:ascii="Times New Roman" w:hAnsi="Times New Roman"/>
          <w:sz w:val="24"/>
          <w:szCs w:val="24"/>
          <w:shd w:val="clear" w:color="auto" w:fill="FFFFFF"/>
        </w:rPr>
        <w:t>.  </w:t>
      </w:r>
      <w:hyperlink r:id="rId29" w:history="1">
        <w:r w:rsidRPr="00E530E8">
          <w:rPr>
            <w:rFonts w:ascii="Times New Roman" w:hAnsi="Times New Roman"/>
            <w:i/>
            <w:iCs/>
            <w:sz w:val="24"/>
            <w:szCs w:val="24"/>
          </w:rPr>
          <w:t>Journal of Applied Finance &amp; Banking</w:t>
        </w:r>
      </w:hyperlink>
      <w:r w:rsidRPr="00E530E8">
        <w:rPr>
          <w:rFonts w:ascii="Times New Roman" w:hAnsi="Times New Roman"/>
          <w:i/>
          <w:iCs/>
          <w:sz w:val="24"/>
          <w:szCs w:val="24"/>
          <w:shd w:val="clear" w:color="auto" w:fill="FFFFFF"/>
        </w:rPr>
        <w:t>, Scienpress Ltd, 5</w:t>
      </w:r>
      <w:r w:rsidRPr="00E530E8">
        <w:rPr>
          <w:rFonts w:ascii="Times New Roman" w:hAnsi="Times New Roman"/>
          <w:sz w:val="24"/>
          <w:szCs w:val="24"/>
          <w:shd w:val="clear" w:color="auto" w:fill="FFFFFF"/>
        </w:rPr>
        <w:t>(6),1-6.</w:t>
      </w:r>
    </w:p>
    <w:p w14:paraId="6653ED13" w14:textId="1D012418"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Ohidoa, T., Omokhudu, O.O., &amp; Oserogho, A.F. (2016).</w:t>
      </w:r>
      <w:r w:rsidR="00B5440D">
        <w:rPr>
          <w:rFonts w:ascii="Times New Roman" w:hAnsi="Times New Roman"/>
          <w:sz w:val="24"/>
          <w:szCs w:val="24"/>
        </w:rPr>
        <w:t xml:space="preserve"> Determinants of environmental </w:t>
      </w:r>
      <w:r w:rsidRPr="00E530E8">
        <w:rPr>
          <w:rFonts w:ascii="Times New Roman" w:hAnsi="Times New Roman"/>
          <w:sz w:val="24"/>
          <w:szCs w:val="24"/>
        </w:rPr>
        <w:t xml:space="preserve">disclosure. </w:t>
      </w:r>
      <w:r w:rsidRPr="00E530E8">
        <w:rPr>
          <w:rFonts w:ascii="Times New Roman" w:hAnsi="Times New Roman"/>
          <w:i/>
          <w:iCs/>
          <w:sz w:val="24"/>
          <w:szCs w:val="24"/>
        </w:rPr>
        <w:t>International Journal of Advance</w:t>
      </w:r>
      <w:r w:rsidR="00B5440D">
        <w:rPr>
          <w:rFonts w:ascii="Times New Roman" w:hAnsi="Times New Roman"/>
          <w:i/>
          <w:iCs/>
          <w:sz w:val="24"/>
          <w:szCs w:val="24"/>
        </w:rPr>
        <w:t xml:space="preserve">d Academic Research | Social &amp; </w:t>
      </w:r>
      <w:r w:rsidRPr="00E530E8">
        <w:rPr>
          <w:rFonts w:ascii="Times New Roman" w:hAnsi="Times New Roman"/>
          <w:i/>
          <w:iCs/>
          <w:sz w:val="24"/>
          <w:szCs w:val="24"/>
        </w:rPr>
        <w:t>Management Sciences, 8</w:t>
      </w:r>
      <w:r w:rsidRPr="00E530E8">
        <w:rPr>
          <w:rFonts w:ascii="Times New Roman" w:hAnsi="Times New Roman"/>
          <w:sz w:val="24"/>
          <w:szCs w:val="24"/>
        </w:rPr>
        <w:t>(2), 1-10.</w:t>
      </w:r>
    </w:p>
    <w:p w14:paraId="69881742" w14:textId="618F68B0"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 xml:space="preserve">Ompusunggu, J. (2016). The Effect of Profitability to the </w:t>
      </w:r>
      <w:r w:rsidR="00B5440D">
        <w:rPr>
          <w:rFonts w:ascii="Times New Roman" w:hAnsi="Times New Roman"/>
          <w:sz w:val="24"/>
          <w:szCs w:val="24"/>
        </w:rPr>
        <w:t xml:space="preserve">Disclosure of Corporate Social </w:t>
      </w:r>
      <w:r w:rsidRPr="00E530E8">
        <w:rPr>
          <w:rFonts w:ascii="Times New Roman" w:hAnsi="Times New Roman"/>
          <w:sz w:val="24"/>
          <w:szCs w:val="24"/>
        </w:rPr>
        <w:t>Responsibility (CSR Disclosure) on Mining Compan</w:t>
      </w:r>
      <w:r w:rsidR="00B5440D">
        <w:rPr>
          <w:rFonts w:ascii="Times New Roman" w:hAnsi="Times New Roman"/>
          <w:sz w:val="24"/>
          <w:szCs w:val="24"/>
        </w:rPr>
        <w:t xml:space="preserve">ies Listed on Indonesian Stock </w:t>
      </w:r>
      <w:r w:rsidRPr="00E530E8">
        <w:rPr>
          <w:rFonts w:ascii="Times New Roman" w:hAnsi="Times New Roman"/>
          <w:sz w:val="24"/>
          <w:szCs w:val="24"/>
        </w:rPr>
        <w:t>Exchange (BEI) in the Year 2010-2012. </w:t>
      </w:r>
      <w:r w:rsidRPr="00E530E8">
        <w:rPr>
          <w:rFonts w:ascii="Times New Roman" w:hAnsi="Times New Roman"/>
          <w:i/>
          <w:iCs/>
          <w:sz w:val="24"/>
          <w:szCs w:val="24"/>
        </w:rPr>
        <w:t>IOSR Jour</w:t>
      </w:r>
      <w:r w:rsidR="00B5440D">
        <w:rPr>
          <w:rFonts w:ascii="Times New Roman" w:hAnsi="Times New Roman"/>
          <w:i/>
          <w:iCs/>
          <w:sz w:val="24"/>
          <w:szCs w:val="24"/>
        </w:rPr>
        <w:t xml:space="preserve">nal of Business and Management </w:t>
      </w:r>
      <w:r w:rsidRPr="00E530E8">
        <w:rPr>
          <w:rFonts w:ascii="Times New Roman" w:hAnsi="Times New Roman"/>
          <w:i/>
          <w:iCs/>
          <w:sz w:val="24"/>
          <w:szCs w:val="24"/>
        </w:rPr>
        <w:t>(IOSR-JBM)</w:t>
      </w:r>
      <w:r w:rsidRPr="00E530E8">
        <w:rPr>
          <w:rFonts w:ascii="Times New Roman" w:hAnsi="Times New Roman"/>
          <w:sz w:val="24"/>
          <w:szCs w:val="24"/>
        </w:rPr>
        <w:t xml:space="preserve">, 18(6), 69–78. </w:t>
      </w:r>
      <w:hyperlink r:id="rId30" w:history="1">
        <w:r w:rsidRPr="00E530E8">
          <w:rPr>
            <w:rFonts w:ascii="Times New Roman" w:hAnsi="Times New Roman"/>
            <w:sz w:val="24"/>
            <w:szCs w:val="24"/>
          </w:rPr>
          <w:t>https://doi.org/10.9790/487X-1806016978</w:t>
        </w:r>
      </w:hyperlink>
      <w:r w:rsidRPr="00E530E8">
        <w:rPr>
          <w:rFonts w:ascii="Times New Roman" w:hAnsi="Times New Roman"/>
          <w:sz w:val="24"/>
          <w:szCs w:val="24"/>
        </w:rPr>
        <w:t>.</w:t>
      </w:r>
    </w:p>
    <w:p w14:paraId="50DBD564" w14:textId="0DBE0512"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Panda, S., D'Souza, D. E., &amp; Blankson, C. (2019). Corporate soc</w:t>
      </w:r>
      <w:r w:rsidR="00B5440D">
        <w:rPr>
          <w:rFonts w:ascii="Times New Roman" w:hAnsi="Times New Roman"/>
          <w:sz w:val="24"/>
          <w:szCs w:val="24"/>
        </w:rPr>
        <w:t xml:space="preserve">ial responsibility in emerging </w:t>
      </w:r>
      <w:r w:rsidRPr="00E530E8">
        <w:rPr>
          <w:rFonts w:ascii="Times New Roman" w:hAnsi="Times New Roman"/>
          <w:sz w:val="24"/>
          <w:szCs w:val="24"/>
        </w:rPr>
        <w:t xml:space="preserve">economies: investigating firm behaviour in the Indian context. </w:t>
      </w:r>
      <w:r w:rsidR="00B5440D">
        <w:rPr>
          <w:rFonts w:ascii="Times New Roman" w:hAnsi="Times New Roman"/>
          <w:i/>
          <w:iCs/>
          <w:sz w:val="24"/>
          <w:szCs w:val="24"/>
        </w:rPr>
        <w:t xml:space="preserve">Thunderbird International </w:t>
      </w:r>
      <w:r w:rsidRPr="00E530E8">
        <w:rPr>
          <w:rFonts w:ascii="Times New Roman" w:hAnsi="Times New Roman"/>
          <w:i/>
          <w:iCs/>
          <w:sz w:val="24"/>
          <w:szCs w:val="24"/>
        </w:rPr>
        <w:t>Business Review, 61</w:t>
      </w:r>
      <w:r w:rsidRPr="00E530E8">
        <w:rPr>
          <w:rFonts w:ascii="Times New Roman" w:hAnsi="Times New Roman"/>
          <w:sz w:val="24"/>
          <w:szCs w:val="24"/>
        </w:rPr>
        <w:t>(2), 267–276.</w:t>
      </w:r>
    </w:p>
    <w:p w14:paraId="48D8096A" w14:textId="1A04A82D"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Prencipe, A. (2004). Proprietary costs and determinants of</w:t>
      </w:r>
      <w:r w:rsidR="00B5440D">
        <w:rPr>
          <w:rFonts w:ascii="Times New Roman" w:hAnsi="Times New Roman"/>
          <w:sz w:val="24"/>
          <w:szCs w:val="24"/>
        </w:rPr>
        <w:t xml:space="preserve"> voluntary segment disclosure: </w:t>
      </w:r>
      <w:r w:rsidRPr="00E530E8">
        <w:rPr>
          <w:rFonts w:ascii="Times New Roman" w:hAnsi="Times New Roman"/>
          <w:sz w:val="24"/>
          <w:szCs w:val="24"/>
        </w:rPr>
        <w:t xml:space="preserve">Evidence from Italian listed companies. </w:t>
      </w:r>
      <w:r w:rsidRPr="00E530E8">
        <w:rPr>
          <w:rFonts w:ascii="Times New Roman" w:hAnsi="Times New Roman"/>
          <w:i/>
          <w:iCs/>
          <w:sz w:val="24"/>
          <w:szCs w:val="24"/>
        </w:rPr>
        <w:t>European Accounting Review, 13</w:t>
      </w:r>
      <w:r w:rsidRPr="00E530E8">
        <w:rPr>
          <w:rFonts w:ascii="Times New Roman" w:hAnsi="Times New Roman"/>
          <w:sz w:val="24"/>
          <w:szCs w:val="24"/>
        </w:rPr>
        <w:t>(2), 319–340.</w:t>
      </w:r>
    </w:p>
    <w:p w14:paraId="30014C12" w14:textId="00F8C044"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Shaukat, A., Qiu, Y., &amp; Trojanowski, G. (2016). Board attributes, c</w:t>
      </w:r>
      <w:r w:rsidR="00B5440D">
        <w:rPr>
          <w:rFonts w:ascii="Times New Roman" w:hAnsi="Times New Roman"/>
          <w:sz w:val="24"/>
          <w:szCs w:val="24"/>
        </w:rPr>
        <w:t xml:space="preserve">orporate social responsibility </w:t>
      </w:r>
      <w:r w:rsidRPr="00E530E8">
        <w:rPr>
          <w:rFonts w:ascii="Times New Roman" w:hAnsi="Times New Roman"/>
          <w:sz w:val="24"/>
          <w:szCs w:val="24"/>
        </w:rPr>
        <w:t xml:space="preserve">strategy, and corporate environmental and social performance. </w:t>
      </w:r>
      <w:r w:rsidR="00B5440D">
        <w:rPr>
          <w:rFonts w:ascii="Times New Roman" w:hAnsi="Times New Roman"/>
          <w:i/>
          <w:iCs/>
          <w:sz w:val="24"/>
          <w:szCs w:val="24"/>
        </w:rPr>
        <w:t xml:space="preserve">Journal of Business </w:t>
      </w:r>
      <w:r w:rsidRPr="00E530E8">
        <w:rPr>
          <w:rFonts w:ascii="Times New Roman" w:hAnsi="Times New Roman"/>
          <w:i/>
          <w:iCs/>
          <w:sz w:val="24"/>
          <w:szCs w:val="24"/>
        </w:rPr>
        <w:t>Ethics</w:t>
      </w:r>
      <w:r w:rsidRPr="00E530E8">
        <w:rPr>
          <w:rFonts w:ascii="Times New Roman" w:hAnsi="Times New Roman"/>
          <w:sz w:val="24"/>
          <w:szCs w:val="24"/>
        </w:rPr>
        <w:t xml:space="preserve">, </w:t>
      </w:r>
      <w:r w:rsidRPr="00E530E8">
        <w:rPr>
          <w:rFonts w:ascii="Times New Roman" w:hAnsi="Times New Roman"/>
          <w:i/>
          <w:iCs/>
          <w:sz w:val="24"/>
          <w:szCs w:val="24"/>
        </w:rPr>
        <w:t>135</w:t>
      </w:r>
      <w:r w:rsidRPr="00E530E8">
        <w:rPr>
          <w:rFonts w:ascii="Times New Roman" w:hAnsi="Times New Roman"/>
          <w:sz w:val="24"/>
          <w:szCs w:val="24"/>
        </w:rPr>
        <w:t>(3), 569-585.</w:t>
      </w:r>
    </w:p>
    <w:p w14:paraId="4E84E18C" w14:textId="7CBF4FFB" w:rsidR="00653283" w:rsidRPr="00E530E8" w:rsidRDefault="00653283" w:rsidP="0091183E">
      <w:pPr>
        <w:spacing w:before="120" w:after="0" w:line="240" w:lineRule="auto"/>
        <w:ind w:left="360" w:hanging="360"/>
        <w:jc w:val="both"/>
        <w:rPr>
          <w:rFonts w:ascii="Times New Roman" w:hAnsi="Times New Roman"/>
          <w:i/>
          <w:iCs/>
          <w:sz w:val="24"/>
          <w:szCs w:val="24"/>
        </w:rPr>
      </w:pPr>
      <w:r w:rsidRPr="00E530E8">
        <w:rPr>
          <w:rFonts w:ascii="Times New Roman" w:hAnsi="Times New Roman"/>
          <w:sz w:val="24"/>
          <w:szCs w:val="24"/>
        </w:rPr>
        <w:t>Soyinka K. A., Sunday O. M., Adedeji D. B. (2017). D</w:t>
      </w:r>
      <w:r w:rsidR="00B5440D">
        <w:rPr>
          <w:rFonts w:ascii="Times New Roman" w:hAnsi="Times New Roman"/>
          <w:sz w:val="24"/>
          <w:szCs w:val="24"/>
        </w:rPr>
        <w:t xml:space="preserve">eterminant of Corporate Social </w:t>
      </w:r>
      <w:r w:rsidRPr="00E530E8">
        <w:rPr>
          <w:rFonts w:ascii="Times New Roman" w:hAnsi="Times New Roman"/>
          <w:sz w:val="24"/>
          <w:szCs w:val="24"/>
        </w:rPr>
        <w:t xml:space="preserve">Responsibility Disclosure in Nigeria. </w:t>
      </w:r>
      <w:r w:rsidRPr="00E530E8">
        <w:rPr>
          <w:rFonts w:ascii="Times New Roman" w:hAnsi="Times New Roman"/>
          <w:i/>
          <w:iCs/>
          <w:sz w:val="24"/>
          <w:szCs w:val="24"/>
        </w:rPr>
        <w:t>International J</w:t>
      </w:r>
      <w:r w:rsidR="00B5440D">
        <w:rPr>
          <w:rFonts w:ascii="Times New Roman" w:hAnsi="Times New Roman"/>
          <w:i/>
          <w:iCs/>
          <w:sz w:val="24"/>
          <w:szCs w:val="24"/>
        </w:rPr>
        <w:t xml:space="preserve">ournal of Academic Research in </w:t>
      </w:r>
      <w:r w:rsidRPr="00E530E8">
        <w:rPr>
          <w:rFonts w:ascii="Times New Roman" w:hAnsi="Times New Roman"/>
          <w:i/>
          <w:iCs/>
          <w:sz w:val="24"/>
          <w:szCs w:val="24"/>
        </w:rPr>
        <w:t>Business and Social Sciences7(7), 565-580.</w:t>
      </w:r>
    </w:p>
    <w:p w14:paraId="1A7B1BCA" w14:textId="1BCF24A6"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Sulaimana, M., Abdullahb, N., &amp; Fatimaa, A. H. (2014).</w:t>
      </w:r>
      <w:r w:rsidR="00B5440D">
        <w:rPr>
          <w:rFonts w:ascii="Times New Roman" w:hAnsi="Times New Roman"/>
          <w:sz w:val="24"/>
          <w:szCs w:val="24"/>
        </w:rPr>
        <w:t xml:space="preserve"> Determinants of environmental </w:t>
      </w:r>
      <w:r w:rsidRPr="00E530E8">
        <w:rPr>
          <w:rFonts w:ascii="Times New Roman" w:hAnsi="Times New Roman"/>
          <w:sz w:val="24"/>
          <w:szCs w:val="24"/>
        </w:rPr>
        <w:t xml:space="preserve">reporting quality in Malaysia. </w:t>
      </w:r>
      <w:r w:rsidRPr="00E530E8">
        <w:rPr>
          <w:rFonts w:ascii="Times New Roman" w:hAnsi="Times New Roman"/>
          <w:i/>
          <w:iCs/>
          <w:sz w:val="24"/>
          <w:szCs w:val="24"/>
        </w:rPr>
        <w:t xml:space="preserve">International Journal of </w:t>
      </w:r>
      <w:r w:rsidR="00B5440D">
        <w:rPr>
          <w:rFonts w:ascii="Times New Roman" w:hAnsi="Times New Roman"/>
          <w:i/>
          <w:iCs/>
          <w:sz w:val="24"/>
          <w:szCs w:val="24"/>
        </w:rPr>
        <w:t xml:space="preserve">Economics, Management and </w:t>
      </w:r>
      <w:r w:rsidRPr="00E530E8">
        <w:rPr>
          <w:rFonts w:ascii="Times New Roman" w:hAnsi="Times New Roman"/>
          <w:i/>
          <w:iCs/>
          <w:sz w:val="24"/>
          <w:szCs w:val="24"/>
        </w:rPr>
        <w:t>Accounting, 22</w:t>
      </w:r>
      <w:r w:rsidRPr="00E530E8">
        <w:rPr>
          <w:rFonts w:ascii="Times New Roman" w:hAnsi="Times New Roman"/>
          <w:sz w:val="24"/>
          <w:szCs w:val="24"/>
        </w:rPr>
        <w:t>(1), 63.</w:t>
      </w:r>
    </w:p>
    <w:p w14:paraId="2F4D7C48" w14:textId="3623FA19" w:rsidR="005378D4"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Tamvada, M. (2020). Corporate social responsibility and acc</w:t>
      </w:r>
      <w:r w:rsidR="00B5440D">
        <w:rPr>
          <w:rFonts w:ascii="Times New Roman" w:hAnsi="Times New Roman"/>
          <w:sz w:val="24"/>
          <w:szCs w:val="24"/>
        </w:rPr>
        <w:t xml:space="preserve">ountability: a new theoretical </w:t>
      </w:r>
      <w:r w:rsidRPr="00E530E8">
        <w:rPr>
          <w:rFonts w:ascii="Times New Roman" w:hAnsi="Times New Roman"/>
          <w:sz w:val="24"/>
          <w:szCs w:val="24"/>
        </w:rPr>
        <w:t xml:space="preserve">foundation for regulating CSR. </w:t>
      </w:r>
      <w:r w:rsidRPr="00E530E8">
        <w:rPr>
          <w:rFonts w:ascii="Times New Roman" w:hAnsi="Times New Roman"/>
          <w:i/>
          <w:iCs/>
          <w:sz w:val="24"/>
          <w:szCs w:val="24"/>
        </w:rPr>
        <w:t>International Journal of Co</w:t>
      </w:r>
      <w:r w:rsidR="00B5440D">
        <w:rPr>
          <w:rFonts w:ascii="Times New Roman" w:hAnsi="Times New Roman"/>
          <w:i/>
          <w:iCs/>
          <w:sz w:val="24"/>
          <w:szCs w:val="24"/>
        </w:rPr>
        <w:t xml:space="preserve">rporate Social Responsibility, </w:t>
      </w:r>
      <w:r w:rsidRPr="00E530E8">
        <w:rPr>
          <w:rFonts w:ascii="Times New Roman" w:hAnsi="Times New Roman"/>
          <w:i/>
          <w:iCs/>
          <w:sz w:val="24"/>
          <w:szCs w:val="24"/>
        </w:rPr>
        <w:t>5</w:t>
      </w:r>
      <w:r w:rsidRPr="00E530E8">
        <w:rPr>
          <w:rFonts w:ascii="Times New Roman" w:hAnsi="Times New Roman"/>
          <w:sz w:val="24"/>
          <w:szCs w:val="24"/>
        </w:rPr>
        <w:t>(2), 1-14.</w:t>
      </w:r>
    </w:p>
    <w:p w14:paraId="5032A8C2" w14:textId="769DC604" w:rsidR="005378D4" w:rsidRDefault="005378D4" w:rsidP="0091183E">
      <w:pPr>
        <w:spacing w:before="120" w:after="0" w:line="240" w:lineRule="auto"/>
        <w:ind w:left="360" w:hanging="360"/>
        <w:jc w:val="both"/>
        <w:rPr>
          <w:rFonts w:ascii="Times New Roman" w:hAnsi="Times New Roman"/>
          <w:sz w:val="24"/>
          <w:szCs w:val="24"/>
        </w:rPr>
      </w:pPr>
      <w:r w:rsidRPr="005378D4">
        <w:rPr>
          <w:rFonts w:ascii="Times New Roman" w:hAnsi="Times New Roman"/>
          <w:sz w:val="24"/>
          <w:szCs w:val="24"/>
        </w:rPr>
        <w:t>Teece, D. J., Pisano, G., &amp; Shuen, A. (1997). Dynamic capabil</w:t>
      </w:r>
      <w:r w:rsidR="00B5440D">
        <w:rPr>
          <w:rFonts w:ascii="Times New Roman" w:hAnsi="Times New Roman"/>
          <w:sz w:val="24"/>
          <w:szCs w:val="24"/>
        </w:rPr>
        <w:t xml:space="preserve">ities and strategic management </w:t>
      </w:r>
      <w:r w:rsidRPr="005378D4">
        <w:rPr>
          <w:rFonts w:ascii="Times New Roman" w:hAnsi="Times New Roman"/>
          <w:sz w:val="24"/>
          <w:szCs w:val="24"/>
        </w:rPr>
        <w:t>Strategic Management Jour</w:t>
      </w:r>
      <w:r>
        <w:rPr>
          <w:rFonts w:ascii="Times New Roman" w:hAnsi="Times New Roman"/>
          <w:sz w:val="24"/>
          <w:szCs w:val="24"/>
        </w:rPr>
        <w:t xml:space="preserve">nal </w:t>
      </w:r>
      <w:r w:rsidRPr="005378D4">
        <w:rPr>
          <w:rFonts w:ascii="Times New Roman" w:hAnsi="Times New Roman"/>
          <w:sz w:val="24"/>
          <w:szCs w:val="24"/>
        </w:rPr>
        <w:t>22</w:t>
      </w:r>
      <w:r>
        <w:rPr>
          <w:rFonts w:ascii="Times New Roman" w:hAnsi="Times New Roman"/>
          <w:sz w:val="24"/>
          <w:szCs w:val="24"/>
        </w:rPr>
        <w:t xml:space="preserve"> (1),</w:t>
      </w:r>
      <w:r w:rsidRPr="005378D4">
        <w:rPr>
          <w:rFonts w:ascii="Times New Roman" w:hAnsi="Times New Roman"/>
          <w:sz w:val="24"/>
          <w:szCs w:val="24"/>
        </w:rPr>
        <w:t xml:space="preserve"> 907-934.</w:t>
      </w:r>
    </w:p>
    <w:p w14:paraId="4280FA76" w14:textId="5AE418F6"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Tan, A., Benni, D., &amp; Liani, W. (2016). Determinants of c</w:t>
      </w:r>
      <w:r w:rsidR="00B5440D">
        <w:rPr>
          <w:rFonts w:ascii="Times New Roman" w:hAnsi="Times New Roman"/>
          <w:sz w:val="24"/>
          <w:szCs w:val="24"/>
        </w:rPr>
        <w:t xml:space="preserve">orporate social responsibility </w:t>
      </w:r>
      <w:r w:rsidRPr="00E530E8">
        <w:rPr>
          <w:rFonts w:ascii="Times New Roman" w:hAnsi="Times New Roman"/>
          <w:sz w:val="24"/>
          <w:szCs w:val="24"/>
        </w:rPr>
        <w:t xml:space="preserve">disclosure and investor reaction. </w:t>
      </w:r>
      <w:r w:rsidRPr="00E530E8">
        <w:rPr>
          <w:rFonts w:ascii="Times New Roman" w:hAnsi="Times New Roman"/>
          <w:i/>
          <w:iCs/>
          <w:sz w:val="24"/>
          <w:szCs w:val="24"/>
        </w:rPr>
        <w:t>International Jour</w:t>
      </w:r>
      <w:r w:rsidR="00B5440D">
        <w:rPr>
          <w:rFonts w:ascii="Times New Roman" w:hAnsi="Times New Roman"/>
          <w:i/>
          <w:iCs/>
          <w:sz w:val="24"/>
          <w:szCs w:val="24"/>
        </w:rPr>
        <w:t xml:space="preserve">nal of Economics and Financial </w:t>
      </w:r>
      <w:r w:rsidRPr="00E530E8">
        <w:rPr>
          <w:rFonts w:ascii="Times New Roman" w:hAnsi="Times New Roman"/>
          <w:i/>
          <w:iCs/>
          <w:sz w:val="24"/>
          <w:szCs w:val="24"/>
        </w:rPr>
        <w:t>Issues, 6</w:t>
      </w:r>
      <w:r w:rsidRPr="00E530E8">
        <w:rPr>
          <w:rFonts w:ascii="Times New Roman" w:hAnsi="Times New Roman"/>
          <w:sz w:val="24"/>
          <w:szCs w:val="24"/>
        </w:rPr>
        <w:t>(4S).</w:t>
      </w:r>
    </w:p>
    <w:p w14:paraId="71711881" w14:textId="472C782B" w:rsidR="00653283" w:rsidRPr="00E530E8" w:rsidRDefault="00653283" w:rsidP="0091183E">
      <w:pPr>
        <w:spacing w:before="120" w:after="0" w:line="240" w:lineRule="auto"/>
        <w:ind w:left="360" w:hanging="360"/>
        <w:jc w:val="both"/>
        <w:rPr>
          <w:rFonts w:ascii="Times New Roman" w:hAnsi="Times New Roman"/>
          <w:i/>
          <w:iCs/>
          <w:sz w:val="24"/>
          <w:szCs w:val="24"/>
        </w:rPr>
      </w:pPr>
      <w:r w:rsidRPr="00E530E8">
        <w:rPr>
          <w:rFonts w:ascii="Times New Roman" w:hAnsi="Times New Roman"/>
          <w:sz w:val="24"/>
          <w:szCs w:val="24"/>
        </w:rPr>
        <w:t>Tregidga, H., Milne, M. &amp; Kearins K (2007). Organi</w:t>
      </w:r>
      <w:r w:rsidR="00541F3A">
        <w:rPr>
          <w:rFonts w:ascii="Times New Roman" w:hAnsi="Times New Roman"/>
          <w:sz w:val="24"/>
          <w:szCs w:val="24"/>
        </w:rPr>
        <w:t>s</w:t>
      </w:r>
      <w:r w:rsidRPr="00E530E8">
        <w:rPr>
          <w:rFonts w:ascii="Times New Roman" w:hAnsi="Times New Roman"/>
          <w:sz w:val="24"/>
          <w:szCs w:val="24"/>
        </w:rPr>
        <w:t>ati</w:t>
      </w:r>
      <w:r w:rsidR="00B5440D">
        <w:rPr>
          <w:rFonts w:ascii="Times New Roman" w:hAnsi="Times New Roman"/>
          <w:sz w:val="24"/>
          <w:szCs w:val="24"/>
        </w:rPr>
        <w:t xml:space="preserve">onal Legitimacy and Social and </w:t>
      </w:r>
      <w:r w:rsidRPr="00E530E8">
        <w:rPr>
          <w:rFonts w:ascii="Times New Roman" w:hAnsi="Times New Roman"/>
          <w:sz w:val="24"/>
          <w:szCs w:val="24"/>
        </w:rPr>
        <w:t xml:space="preserve">Environmental Reporting Research: The Potential of Disclosure Analysis. </w:t>
      </w:r>
      <w:r w:rsidR="00B5440D">
        <w:rPr>
          <w:rFonts w:ascii="Times New Roman" w:hAnsi="Times New Roman"/>
          <w:i/>
          <w:iCs/>
          <w:sz w:val="24"/>
          <w:szCs w:val="24"/>
        </w:rPr>
        <w:t xml:space="preserve">Asia </w:t>
      </w:r>
      <w:r w:rsidRPr="00E530E8">
        <w:rPr>
          <w:rFonts w:ascii="Times New Roman" w:hAnsi="Times New Roman"/>
          <w:i/>
          <w:iCs/>
          <w:sz w:val="24"/>
          <w:szCs w:val="24"/>
        </w:rPr>
        <w:t>Interdisciplinary Research in Accounting Conference, 2007.</w:t>
      </w:r>
    </w:p>
    <w:p w14:paraId="380D583C" w14:textId="20CC16C5"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 xml:space="preserve">Umoren, A. O., Isiavwe-Ogbari M. E. &amp; Morenilke A. T (2016). </w:t>
      </w:r>
      <w:r w:rsidRPr="00E530E8">
        <w:rPr>
          <w:rFonts w:ascii="Times New Roman" w:hAnsi="Times New Roman"/>
          <w:i/>
          <w:iCs/>
          <w:sz w:val="24"/>
          <w:szCs w:val="24"/>
        </w:rPr>
        <w:t>C</w:t>
      </w:r>
      <w:r w:rsidR="00B5440D">
        <w:rPr>
          <w:rFonts w:ascii="Times New Roman" w:hAnsi="Times New Roman"/>
          <w:i/>
          <w:iCs/>
          <w:sz w:val="24"/>
          <w:szCs w:val="24"/>
        </w:rPr>
        <w:t xml:space="preserve">orporate Social Responsibility </w:t>
      </w:r>
      <w:r w:rsidRPr="00E530E8">
        <w:rPr>
          <w:rFonts w:ascii="Times New Roman" w:hAnsi="Times New Roman"/>
          <w:i/>
          <w:iCs/>
          <w:sz w:val="24"/>
          <w:szCs w:val="24"/>
        </w:rPr>
        <w:t>and firm Performance. A study of listed firms in Nigeria</w:t>
      </w:r>
      <w:r w:rsidRPr="00E530E8">
        <w:rPr>
          <w:rFonts w:ascii="Times New Roman" w:hAnsi="Times New Roman"/>
          <w:sz w:val="24"/>
          <w:szCs w:val="24"/>
        </w:rPr>
        <w:t>.</w:t>
      </w:r>
      <w:r w:rsidR="00B5440D">
        <w:rPr>
          <w:rFonts w:ascii="Times New Roman" w:hAnsi="Times New Roman"/>
          <w:sz w:val="24"/>
          <w:szCs w:val="24"/>
        </w:rPr>
        <w:t xml:space="preserve"> A paper presented at 2nd ICAN </w:t>
      </w:r>
      <w:r w:rsidRPr="00E530E8">
        <w:rPr>
          <w:rFonts w:ascii="Times New Roman" w:hAnsi="Times New Roman"/>
          <w:sz w:val="24"/>
          <w:szCs w:val="24"/>
        </w:rPr>
        <w:t>Annual international Academic Conference on Accounting &amp; Finance.</w:t>
      </w:r>
    </w:p>
    <w:p w14:paraId="3434149B" w14:textId="19F2FC6B" w:rsidR="00653283" w:rsidRPr="00E530E8" w:rsidRDefault="00653283" w:rsidP="0091183E">
      <w:pPr>
        <w:spacing w:before="120" w:after="0" w:line="240" w:lineRule="auto"/>
        <w:ind w:left="360" w:hanging="360"/>
        <w:jc w:val="both"/>
        <w:rPr>
          <w:rFonts w:ascii="Times New Roman" w:hAnsi="Times New Roman"/>
          <w:b/>
          <w:bCs/>
          <w:sz w:val="24"/>
          <w:szCs w:val="24"/>
          <w:shd w:val="clear" w:color="auto" w:fill="FFFFFF"/>
        </w:rPr>
      </w:pPr>
      <w:r w:rsidRPr="00E530E8">
        <w:rPr>
          <w:rFonts w:ascii="Times New Roman" w:hAnsi="Times New Roman"/>
          <w:sz w:val="24"/>
          <w:szCs w:val="24"/>
        </w:rPr>
        <w:t>W</w:t>
      </w:r>
      <w:r w:rsidRPr="00E530E8">
        <w:rPr>
          <w:rFonts w:ascii="Times New Roman" w:hAnsi="Times New Roman"/>
          <w:sz w:val="24"/>
          <w:szCs w:val="24"/>
          <w:shd w:val="clear" w:color="auto" w:fill="FFFFFF"/>
        </w:rPr>
        <w:t>atson, A., Shrives, P. and Marston, C. (2002). Voluntary Disclosu</w:t>
      </w:r>
      <w:r w:rsidR="00B5440D">
        <w:rPr>
          <w:rFonts w:ascii="Times New Roman" w:hAnsi="Times New Roman"/>
          <w:sz w:val="24"/>
          <w:szCs w:val="24"/>
          <w:shd w:val="clear" w:color="auto" w:fill="FFFFFF"/>
        </w:rPr>
        <w:t xml:space="preserve">re of Accounting Ratios in the </w:t>
      </w:r>
      <w:r w:rsidRPr="00E530E8">
        <w:rPr>
          <w:rFonts w:ascii="Times New Roman" w:hAnsi="Times New Roman"/>
          <w:sz w:val="24"/>
          <w:szCs w:val="24"/>
          <w:shd w:val="clear" w:color="auto" w:fill="FFFFFF"/>
        </w:rPr>
        <w:t xml:space="preserve">UK. </w:t>
      </w:r>
      <w:r w:rsidRPr="00E530E8">
        <w:rPr>
          <w:rFonts w:ascii="Times New Roman" w:hAnsi="Times New Roman"/>
          <w:i/>
          <w:iCs/>
          <w:sz w:val="24"/>
          <w:szCs w:val="24"/>
          <w:shd w:val="clear" w:color="auto" w:fill="FFFFFF"/>
        </w:rPr>
        <w:t>British Accounting Review</w:t>
      </w:r>
      <w:r w:rsidR="00B5440D">
        <w:rPr>
          <w:rFonts w:ascii="Times New Roman" w:hAnsi="Times New Roman"/>
          <w:sz w:val="24"/>
          <w:szCs w:val="24"/>
          <w:shd w:val="clear" w:color="auto" w:fill="FFFFFF"/>
        </w:rPr>
        <w:t xml:space="preserve">, 34, 289-313. </w:t>
      </w:r>
      <w:hyperlink r:id="rId31" w:history="1">
        <w:r w:rsidRPr="00E530E8">
          <w:rPr>
            <w:rFonts w:ascii="Times New Roman" w:hAnsi="Times New Roman"/>
            <w:sz w:val="24"/>
            <w:szCs w:val="24"/>
            <w:shd w:val="clear" w:color="auto" w:fill="FFFFFF"/>
          </w:rPr>
          <w:t>http://dx.doi.org/10.1006/bare.2002.0213</w:t>
        </w:r>
      </w:hyperlink>
    </w:p>
    <w:p w14:paraId="2977ED66" w14:textId="19A0EA54" w:rsidR="00653283" w:rsidRPr="00E530E8" w:rsidRDefault="00653283" w:rsidP="0091183E">
      <w:pPr>
        <w:spacing w:before="120" w:after="0" w:line="240" w:lineRule="auto"/>
        <w:ind w:left="360" w:hanging="360"/>
        <w:jc w:val="both"/>
        <w:rPr>
          <w:rFonts w:ascii="Times New Roman" w:hAnsi="Times New Roman"/>
          <w:sz w:val="24"/>
          <w:szCs w:val="24"/>
        </w:rPr>
      </w:pPr>
      <w:r w:rsidRPr="00E530E8">
        <w:rPr>
          <w:rFonts w:ascii="Times New Roman" w:hAnsi="Times New Roman"/>
          <w:sz w:val="24"/>
          <w:szCs w:val="24"/>
        </w:rPr>
        <w:t>Welbeck, E. E. Yaw Owusu, G. M. Bekoe R. A. &amp; Kusi</w:t>
      </w:r>
      <w:r w:rsidR="00B5440D">
        <w:rPr>
          <w:rFonts w:ascii="Times New Roman" w:hAnsi="Times New Roman"/>
          <w:sz w:val="24"/>
          <w:szCs w:val="24"/>
        </w:rPr>
        <w:t xml:space="preserve">. J. A. (2017) Determinants of </w:t>
      </w:r>
      <w:r w:rsidRPr="00E530E8">
        <w:rPr>
          <w:rFonts w:ascii="Times New Roman" w:hAnsi="Times New Roman"/>
          <w:sz w:val="24"/>
          <w:szCs w:val="24"/>
        </w:rPr>
        <w:t xml:space="preserve">environmental disclosures of listed firms </w:t>
      </w:r>
      <w:r w:rsidRPr="00E530E8">
        <w:rPr>
          <w:rFonts w:ascii="Times New Roman" w:hAnsi="Times New Roman"/>
          <w:sz w:val="24"/>
          <w:szCs w:val="24"/>
        </w:rPr>
        <w:lastRenderedPageBreak/>
        <w:t xml:space="preserve">in Ghana. </w:t>
      </w:r>
      <w:r w:rsidRPr="00E530E8">
        <w:rPr>
          <w:rFonts w:ascii="Times New Roman" w:hAnsi="Times New Roman"/>
          <w:i/>
          <w:iCs/>
          <w:sz w:val="24"/>
          <w:szCs w:val="24"/>
        </w:rPr>
        <w:t>Internation</w:t>
      </w:r>
      <w:r w:rsidR="00B5440D">
        <w:rPr>
          <w:rFonts w:ascii="Times New Roman" w:hAnsi="Times New Roman"/>
          <w:i/>
          <w:iCs/>
          <w:sz w:val="24"/>
          <w:szCs w:val="24"/>
        </w:rPr>
        <w:t xml:space="preserve">al Journal of Corporate Social </w:t>
      </w:r>
      <w:r w:rsidRPr="00E530E8">
        <w:rPr>
          <w:rFonts w:ascii="Times New Roman" w:hAnsi="Times New Roman"/>
          <w:i/>
          <w:iCs/>
          <w:sz w:val="24"/>
          <w:szCs w:val="24"/>
        </w:rPr>
        <w:t>Responsibility, 2</w:t>
      </w:r>
      <w:r w:rsidRPr="00E530E8">
        <w:rPr>
          <w:rFonts w:ascii="Times New Roman" w:hAnsi="Times New Roman"/>
          <w:sz w:val="24"/>
          <w:szCs w:val="24"/>
        </w:rPr>
        <w:t>(11), 1-12.</w:t>
      </w:r>
    </w:p>
    <w:p w14:paraId="232571F4" w14:textId="77777777" w:rsidR="00BE5D7B" w:rsidRDefault="00BE5D7B" w:rsidP="00B5440D">
      <w:pPr>
        <w:spacing w:after="0" w:line="240" w:lineRule="auto"/>
        <w:jc w:val="both"/>
        <w:rPr>
          <w:rFonts w:ascii="Times New Roman" w:hAnsi="Times New Roman"/>
          <w:sz w:val="24"/>
          <w:szCs w:val="24"/>
        </w:rPr>
        <w:sectPr w:rsidR="00BE5D7B" w:rsidSect="00BE5D7B">
          <w:type w:val="continuous"/>
          <w:pgSz w:w="11909" w:h="16834" w:code="9"/>
          <w:pgMar w:top="2160" w:right="1440" w:bottom="2160" w:left="1440" w:header="1584" w:footer="1584" w:gutter="0"/>
          <w:cols w:num="2" w:space="432"/>
          <w:docGrid w:linePitch="360"/>
        </w:sectPr>
      </w:pPr>
    </w:p>
    <w:p w14:paraId="11CABEE3" w14:textId="3B0753C5" w:rsidR="00DD7C02" w:rsidRPr="00C349F6" w:rsidRDefault="00DD7C02" w:rsidP="00B5440D">
      <w:pPr>
        <w:spacing w:after="0" w:line="240" w:lineRule="auto"/>
        <w:jc w:val="both"/>
        <w:rPr>
          <w:rFonts w:ascii="Times New Roman" w:hAnsi="Times New Roman"/>
          <w:sz w:val="24"/>
          <w:szCs w:val="24"/>
        </w:rPr>
      </w:pPr>
    </w:p>
    <w:sectPr w:rsidR="00DD7C02" w:rsidRPr="00C349F6" w:rsidSect="00BE5D7B">
      <w:type w:val="continuous"/>
      <w:pgSz w:w="11909" w:h="16834" w:code="9"/>
      <w:pgMar w:top="2160" w:right="1440" w:bottom="2160" w:left="1440" w:header="1584" w:footer="15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C7729" w14:textId="77777777" w:rsidR="00041BC1" w:rsidRDefault="00041BC1" w:rsidP="00A7549F">
      <w:pPr>
        <w:spacing w:after="0" w:line="240" w:lineRule="auto"/>
      </w:pPr>
      <w:r>
        <w:separator/>
      </w:r>
    </w:p>
  </w:endnote>
  <w:endnote w:type="continuationSeparator" w:id="0">
    <w:p w14:paraId="1A24A797" w14:textId="77777777" w:rsidR="00041BC1" w:rsidRDefault="00041BC1" w:rsidP="00A75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Arial Unicode MS"/>
    <w:panose1 w:val="00000000000000000000"/>
    <w:charset w:val="00"/>
    <w:family w:val="roman"/>
    <w:notTrueType/>
    <w:pitch w:val="default"/>
    <w:sig w:usb0="00000000" w:usb1="08070000" w:usb2="00000010" w:usb3="00000000" w:csb0="00020009"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SabonLTStd-Bold">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BE7DB" w14:textId="77777777" w:rsidR="005F5D66" w:rsidRPr="005F5D66" w:rsidRDefault="005F5D66" w:rsidP="005F5D66">
    <w:pPr>
      <w:pStyle w:val="Footer"/>
      <w:framePr w:wrap="around" w:vAnchor="text" w:hAnchor="margin" w:xAlign="center" w:y="1"/>
      <w:spacing w:after="0" w:line="240" w:lineRule="auto"/>
      <w:rPr>
        <w:rStyle w:val="PageNumber"/>
        <w:rFonts w:ascii="Times New Roman" w:hAnsi="Times New Roman"/>
        <w:sz w:val="24"/>
        <w:szCs w:val="24"/>
      </w:rPr>
    </w:pPr>
    <w:r w:rsidRPr="005F5D66">
      <w:rPr>
        <w:rStyle w:val="PageNumber"/>
        <w:rFonts w:ascii="Times New Roman" w:hAnsi="Times New Roman"/>
        <w:sz w:val="24"/>
        <w:szCs w:val="24"/>
      </w:rPr>
      <w:fldChar w:fldCharType="begin"/>
    </w:r>
    <w:r w:rsidRPr="005F5D66">
      <w:rPr>
        <w:rStyle w:val="PageNumber"/>
        <w:rFonts w:ascii="Times New Roman" w:hAnsi="Times New Roman"/>
        <w:sz w:val="24"/>
        <w:szCs w:val="24"/>
      </w:rPr>
      <w:instrText xml:space="preserve">PAGE  </w:instrText>
    </w:r>
    <w:r w:rsidRPr="005F5D66">
      <w:rPr>
        <w:rStyle w:val="PageNumber"/>
        <w:rFonts w:ascii="Times New Roman" w:hAnsi="Times New Roman"/>
        <w:sz w:val="24"/>
        <w:szCs w:val="24"/>
      </w:rPr>
      <w:fldChar w:fldCharType="separate"/>
    </w:r>
    <w:r w:rsidR="005F6B1D">
      <w:rPr>
        <w:rStyle w:val="PageNumber"/>
        <w:rFonts w:ascii="Times New Roman" w:hAnsi="Times New Roman"/>
        <w:noProof/>
        <w:sz w:val="24"/>
        <w:szCs w:val="24"/>
      </w:rPr>
      <w:t>62</w:t>
    </w:r>
    <w:r w:rsidRPr="005F5D66">
      <w:rPr>
        <w:rStyle w:val="PageNumber"/>
        <w:rFonts w:ascii="Times New Roman" w:hAnsi="Times New Roman"/>
        <w:sz w:val="24"/>
        <w:szCs w:val="24"/>
      </w:rPr>
      <w:fldChar w:fldCharType="end"/>
    </w:r>
  </w:p>
  <w:p w14:paraId="46D2EF1C" w14:textId="77777777" w:rsidR="005F5D66" w:rsidRDefault="005F5D66" w:rsidP="005F5D66">
    <w:pPr>
      <w:pStyle w:val="Foote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8E696" w14:textId="77777777" w:rsidR="005F5D66" w:rsidRPr="005F5D66" w:rsidRDefault="005F5D66" w:rsidP="005F5D66">
    <w:pPr>
      <w:pStyle w:val="Footer"/>
      <w:framePr w:wrap="around" w:vAnchor="text" w:hAnchor="margin" w:xAlign="center" w:y="1"/>
      <w:spacing w:after="0"/>
      <w:rPr>
        <w:rStyle w:val="PageNumber"/>
        <w:rFonts w:ascii="Times New Roman" w:hAnsi="Times New Roman"/>
        <w:sz w:val="24"/>
        <w:szCs w:val="24"/>
      </w:rPr>
    </w:pPr>
    <w:r w:rsidRPr="005F5D66">
      <w:rPr>
        <w:rStyle w:val="PageNumber"/>
        <w:rFonts w:ascii="Times New Roman" w:hAnsi="Times New Roman"/>
        <w:sz w:val="24"/>
        <w:szCs w:val="24"/>
      </w:rPr>
      <w:fldChar w:fldCharType="begin"/>
    </w:r>
    <w:r w:rsidRPr="005F5D66">
      <w:rPr>
        <w:rStyle w:val="PageNumber"/>
        <w:rFonts w:ascii="Times New Roman" w:hAnsi="Times New Roman"/>
        <w:sz w:val="24"/>
        <w:szCs w:val="24"/>
      </w:rPr>
      <w:instrText xml:space="preserve">PAGE  </w:instrText>
    </w:r>
    <w:r w:rsidRPr="005F5D66">
      <w:rPr>
        <w:rStyle w:val="PageNumber"/>
        <w:rFonts w:ascii="Times New Roman" w:hAnsi="Times New Roman"/>
        <w:sz w:val="24"/>
        <w:szCs w:val="24"/>
      </w:rPr>
      <w:fldChar w:fldCharType="separate"/>
    </w:r>
    <w:r w:rsidR="005F6B1D">
      <w:rPr>
        <w:rStyle w:val="PageNumber"/>
        <w:rFonts w:ascii="Times New Roman" w:hAnsi="Times New Roman"/>
        <w:noProof/>
        <w:sz w:val="24"/>
        <w:szCs w:val="24"/>
      </w:rPr>
      <w:t>77</w:t>
    </w:r>
    <w:r w:rsidRPr="005F5D66">
      <w:rPr>
        <w:rStyle w:val="PageNumber"/>
        <w:rFonts w:ascii="Times New Roman" w:hAnsi="Times New Roman"/>
        <w:sz w:val="24"/>
        <w:szCs w:val="24"/>
      </w:rPr>
      <w:fldChar w:fldCharType="end"/>
    </w:r>
  </w:p>
  <w:p w14:paraId="2F9DAC54" w14:textId="77777777" w:rsidR="005F5D66" w:rsidRDefault="005F5D66" w:rsidP="005F5D66">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EE6C8" w14:textId="77777777" w:rsidR="00041BC1" w:rsidRDefault="00041BC1" w:rsidP="00A7549F">
      <w:pPr>
        <w:spacing w:after="0" w:line="240" w:lineRule="auto"/>
      </w:pPr>
      <w:r>
        <w:separator/>
      </w:r>
    </w:p>
  </w:footnote>
  <w:footnote w:type="continuationSeparator" w:id="0">
    <w:p w14:paraId="1CAEC247" w14:textId="77777777" w:rsidR="00041BC1" w:rsidRDefault="00041BC1" w:rsidP="00A75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06548" w14:textId="5ACEF086" w:rsidR="00B87E92" w:rsidRDefault="00B87E92">
    <w:pPr>
      <w:pStyle w:val="Header"/>
    </w:pPr>
    <w:r w:rsidRPr="00582CB6">
      <w:rPr>
        <w:rFonts w:ascii="Arial" w:hAnsi="Arial" w:cs="Arial"/>
        <w:b/>
        <w:bCs/>
      </w:rPr>
      <w:t xml:space="preserve">Accounting &amp; Taxation Review, </w:t>
    </w:r>
    <w:r w:rsidRPr="00582CB6">
      <w:rPr>
        <w:rFonts w:ascii="Arial" w:hAnsi="Arial" w:cs="Arial"/>
      </w:rPr>
      <w:t xml:space="preserve">Vol. </w:t>
    </w:r>
    <w:r>
      <w:rPr>
        <w:rFonts w:ascii="Arial" w:hAnsi="Arial" w:cs="Arial"/>
      </w:rPr>
      <w:t>5</w:t>
    </w:r>
    <w:r w:rsidRPr="00582CB6">
      <w:rPr>
        <w:rFonts w:ascii="Arial" w:hAnsi="Arial" w:cs="Arial"/>
      </w:rPr>
      <w:t xml:space="preserve">, No. </w:t>
    </w:r>
    <w:r>
      <w:rPr>
        <w:rFonts w:ascii="Arial" w:hAnsi="Arial" w:cs="Arial"/>
      </w:rPr>
      <w:t>2</w:t>
    </w:r>
    <w:r w:rsidRPr="00582CB6">
      <w:rPr>
        <w:rFonts w:ascii="Arial" w:hAnsi="Arial" w:cs="Arial"/>
      </w:rPr>
      <w:t xml:space="preserve">, </w:t>
    </w:r>
    <w:r>
      <w:rPr>
        <w:rFonts w:ascii="Arial" w:hAnsi="Arial" w:cs="Arial"/>
      </w:rPr>
      <w:t>June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8A649" w14:textId="4862717E" w:rsidR="00B87E92" w:rsidRPr="00B87E92" w:rsidRDefault="00B87E92" w:rsidP="00B87E92">
    <w:pPr>
      <w:pStyle w:val="Header"/>
      <w:jc w:val="right"/>
      <w:rPr>
        <w:rFonts w:ascii="Arial" w:hAnsi="Arial" w:cs="Arial"/>
        <w:b/>
        <w:lang w:val="en-US"/>
      </w:rPr>
    </w:pPr>
    <w:r w:rsidRPr="00B87E92">
      <w:rPr>
        <w:rFonts w:ascii="Arial" w:hAnsi="Arial" w:cs="Arial"/>
        <w:lang w:val="en-US"/>
      </w:rPr>
      <w:t xml:space="preserve">Ohonba &amp; </w:t>
    </w:r>
    <w:r w:rsidR="00164EE5">
      <w:rPr>
        <w:rFonts w:ascii="Arial" w:hAnsi="Arial" w:cs="Arial"/>
        <w:lang w:val="en-US"/>
      </w:rPr>
      <w:t>Ogbeide</w:t>
    </w:r>
    <w:r w:rsidRPr="00B87E92">
      <w:rPr>
        <w:rFonts w:ascii="Arial" w:hAnsi="Arial" w:cs="Arial"/>
        <w:lang w:val="en-US"/>
      </w:rPr>
      <w:t xml:space="preserve">. </w:t>
    </w:r>
    <w:r w:rsidRPr="00B87E92">
      <w:rPr>
        <w:rFonts w:ascii="Arial" w:hAnsi="Arial" w:cs="Arial"/>
        <w:b/>
        <w:lang w:val="en-US"/>
      </w:rPr>
      <w:t>Firm Structure and Corporate Social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852CE"/>
    <w:multiLevelType w:val="hybridMultilevel"/>
    <w:tmpl w:val="D6284308"/>
    <w:lvl w:ilvl="0" w:tplc="FAF05158">
      <w:start w:val="1"/>
      <w:numFmt w:val="bullet"/>
      <w:lvlText w:val=""/>
      <w:lvlJc w:val="left"/>
      <w:pPr>
        <w:ind w:left="2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640D3FE">
      <w:start w:val="1"/>
      <w:numFmt w:val="bullet"/>
      <w:lvlText w:val="o"/>
      <w:lvlJc w:val="left"/>
      <w:pPr>
        <w:ind w:left="10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D38782C">
      <w:start w:val="1"/>
      <w:numFmt w:val="bullet"/>
      <w:lvlText w:val="▪"/>
      <w:lvlJc w:val="left"/>
      <w:pPr>
        <w:ind w:left="18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65E2F94">
      <w:start w:val="1"/>
      <w:numFmt w:val="bullet"/>
      <w:lvlText w:val="•"/>
      <w:lvlJc w:val="left"/>
      <w:pPr>
        <w:ind w:left="25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1902D6C">
      <w:start w:val="1"/>
      <w:numFmt w:val="bullet"/>
      <w:lvlText w:val="o"/>
      <w:lvlJc w:val="left"/>
      <w:pPr>
        <w:ind w:left="32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4EAA854">
      <w:start w:val="1"/>
      <w:numFmt w:val="bullet"/>
      <w:lvlText w:val="▪"/>
      <w:lvlJc w:val="left"/>
      <w:pPr>
        <w:ind w:left="39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5CE49EE">
      <w:start w:val="1"/>
      <w:numFmt w:val="bullet"/>
      <w:lvlText w:val="•"/>
      <w:lvlJc w:val="left"/>
      <w:pPr>
        <w:ind w:left="46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F1CC504">
      <w:start w:val="1"/>
      <w:numFmt w:val="bullet"/>
      <w:lvlText w:val="o"/>
      <w:lvlJc w:val="left"/>
      <w:pPr>
        <w:ind w:left="54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EA00A14">
      <w:start w:val="1"/>
      <w:numFmt w:val="bullet"/>
      <w:lvlText w:val="▪"/>
      <w:lvlJc w:val="left"/>
      <w:pPr>
        <w:ind w:left="61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2427355"/>
    <w:multiLevelType w:val="multilevel"/>
    <w:tmpl w:val="9EA46F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79D3D71"/>
    <w:multiLevelType w:val="hybridMultilevel"/>
    <w:tmpl w:val="A186300C"/>
    <w:lvl w:ilvl="0" w:tplc="B8424B02">
      <w:start w:val="1"/>
      <w:numFmt w:val="bullet"/>
      <w:lvlText w:val=""/>
      <w:lvlJc w:val="left"/>
      <w:pPr>
        <w:ind w:left="274"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E3F8645C">
      <w:start w:val="1"/>
      <w:numFmt w:val="bullet"/>
      <w:lvlText w:val="o"/>
      <w:lvlJc w:val="left"/>
      <w:pPr>
        <w:ind w:left="108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770681DE">
      <w:start w:val="1"/>
      <w:numFmt w:val="bullet"/>
      <w:lvlText w:val="▪"/>
      <w:lvlJc w:val="left"/>
      <w:pPr>
        <w:ind w:left="180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A31623EE">
      <w:start w:val="1"/>
      <w:numFmt w:val="bullet"/>
      <w:lvlText w:val="•"/>
      <w:lvlJc w:val="left"/>
      <w:pPr>
        <w:ind w:left="252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B90EF722">
      <w:start w:val="1"/>
      <w:numFmt w:val="bullet"/>
      <w:lvlText w:val="o"/>
      <w:lvlJc w:val="left"/>
      <w:pPr>
        <w:ind w:left="324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778CB43C">
      <w:start w:val="1"/>
      <w:numFmt w:val="bullet"/>
      <w:lvlText w:val="▪"/>
      <w:lvlJc w:val="left"/>
      <w:pPr>
        <w:ind w:left="396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D24C395C">
      <w:start w:val="1"/>
      <w:numFmt w:val="bullet"/>
      <w:lvlText w:val="•"/>
      <w:lvlJc w:val="left"/>
      <w:pPr>
        <w:ind w:left="468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DA9402D0">
      <w:start w:val="1"/>
      <w:numFmt w:val="bullet"/>
      <w:lvlText w:val="o"/>
      <w:lvlJc w:val="left"/>
      <w:pPr>
        <w:ind w:left="540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2C121D5C">
      <w:start w:val="1"/>
      <w:numFmt w:val="bullet"/>
      <w:lvlText w:val="▪"/>
      <w:lvlJc w:val="left"/>
      <w:pPr>
        <w:ind w:left="612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6D87231C"/>
    <w:multiLevelType w:val="hybridMultilevel"/>
    <w:tmpl w:val="F71225F2"/>
    <w:lvl w:ilvl="0" w:tplc="1BC018C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4548A2"/>
    <w:multiLevelType w:val="hybridMultilevel"/>
    <w:tmpl w:val="4204F9AE"/>
    <w:lvl w:ilvl="0" w:tplc="45F068EC">
      <w:start w:val="1"/>
      <w:numFmt w:val="bullet"/>
      <w:lvlText w:val=""/>
      <w:lvlJc w:val="left"/>
      <w:pPr>
        <w:ind w:left="274"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8BCE091A">
      <w:start w:val="1"/>
      <w:numFmt w:val="bullet"/>
      <w:lvlText w:val="o"/>
      <w:lvlJc w:val="left"/>
      <w:pPr>
        <w:ind w:left="108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9962CDBE">
      <w:start w:val="1"/>
      <w:numFmt w:val="bullet"/>
      <w:lvlText w:val="▪"/>
      <w:lvlJc w:val="left"/>
      <w:pPr>
        <w:ind w:left="180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8850EF26">
      <w:start w:val="1"/>
      <w:numFmt w:val="bullet"/>
      <w:lvlText w:val="•"/>
      <w:lvlJc w:val="left"/>
      <w:pPr>
        <w:ind w:left="252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12B02E80">
      <w:start w:val="1"/>
      <w:numFmt w:val="bullet"/>
      <w:lvlText w:val="o"/>
      <w:lvlJc w:val="left"/>
      <w:pPr>
        <w:ind w:left="324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4AE8391E">
      <w:start w:val="1"/>
      <w:numFmt w:val="bullet"/>
      <w:lvlText w:val="▪"/>
      <w:lvlJc w:val="left"/>
      <w:pPr>
        <w:ind w:left="396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A91C10B0">
      <w:start w:val="1"/>
      <w:numFmt w:val="bullet"/>
      <w:lvlText w:val="•"/>
      <w:lvlJc w:val="left"/>
      <w:pPr>
        <w:ind w:left="468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8346B172">
      <w:start w:val="1"/>
      <w:numFmt w:val="bullet"/>
      <w:lvlText w:val="o"/>
      <w:lvlJc w:val="left"/>
      <w:pPr>
        <w:ind w:left="540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F844FF1C">
      <w:start w:val="1"/>
      <w:numFmt w:val="bullet"/>
      <w:lvlText w:val="▪"/>
      <w:lvlJc w:val="left"/>
      <w:pPr>
        <w:ind w:left="612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79271DF2"/>
    <w:multiLevelType w:val="hybridMultilevel"/>
    <w:tmpl w:val="F0E6366E"/>
    <w:lvl w:ilvl="0" w:tplc="6FF2F628">
      <w:start w:val="1"/>
      <w:numFmt w:val="bullet"/>
      <w:lvlText w:val=""/>
      <w:lvlJc w:val="left"/>
      <w:pPr>
        <w:ind w:left="274"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246CBBD6">
      <w:start w:val="1"/>
      <w:numFmt w:val="bullet"/>
      <w:lvlText w:val="o"/>
      <w:lvlJc w:val="left"/>
      <w:pPr>
        <w:ind w:left="108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88D030FA">
      <w:start w:val="1"/>
      <w:numFmt w:val="bullet"/>
      <w:lvlText w:val="▪"/>
      <w:lvlJc w:val="left"/>
      <w:pPr>
        <w:ind w:left="180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6B3C75CA">
      <w:start w:val="1"/>
      <w:numFmt w:val="bullet"/>
      <w:lvlText w:val="•"/>
      <w:lvlJc w:val="left"/>
      <w:pPr>
        <w:ind w:left="252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2D4AD540">
      <w:start w:val="1"/>
      <w:numFmt w:val="bullet"/>
      <w:lvlText w:val="o"/>
      <w:lvlJc w:val="left"/>
      <w:pPr>
        <w:ind w:left="324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AB880528">
      <w:start w:val="1"/>
      <w:numFmt w:val="bullet"/>
      <w:lvlText w:val="▪"/>
      <w:lvlJc w:val="left"/>
      <w:pPr>
        <w:ind w:left="396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2026BB6A">
      <w:start w:val="1"/>
      <w:numFmt w:val="bullet"/>
      <w:lvlText w:val="•"/>
      <w:lvlJc w:val="left"/>
      <w:pPr>
        <w:ind w:left="468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6B6A420E">
      <w:start w:val="1"/>
      <w:numFmt w:val="bullet"/>
      <w:lvlText w:val="o"/>
      <w:lvlJc w:val="left"/>
      <w:pPr>
        <w:ind w:left="540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770EF928">
      <w:start w:val="1"/>
      <w:numFmt w:val="bullet"/>
      <w:lvlText w:val="▪"/>
      <w:lvlJc w:val="left"/>
      <w:pPr>
        <w:ind w:left="612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7B4A1446"/>
    <w:multiLevelType w:val="hybridMultilevel"/>
    <w:tmpl w:val="38929012"/>
    <w:lvl w:ilvl="0" w:tplc="DD32628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2"/>
  </w:num>
  <w:num w:numId="6">
    <w:abstractNumId w:val="3"/>
  </w:num>
  <w:num w:numId="7">
    <w:abstractNumId w:val="6"/>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3NjK2NDK0sLSwsDRV0lEKTi0uzszPAykwqgUAnvy5iiwAAAA="/>
  </w:docVars>
  <w:rsids>
    <w:rsidRoot w:val="00AC0848"/>
    <w:rsid w:val="00001CC2"/>
    <w:rsid w:val="00006E50"/>
    <w:rsid w:val="00013773"/>
    <w:rsid w:val="00031458"/>
    <w:rsid w:val="00040CA8"/>
    <w:rsid w:val="00041BC1"/>
    <w:rsid w:val="00044421"/>
    <w:rsid w:val="000513DD"/>
    <w:rsid w:val="0005339A"/>
    <w:rsid w:val="000726A1"/>
    <w:rsid w:val="000861AD"/>
    <w:rsid w:val="00094558"/>
    <w:rsid w:val="000977DA"/>
    <w:rsid w:val="000A21E1"/>
    <w:rsid w:val="000A55FB"/>
    <w:rsid w:val="000A5E00"/>
    <w:rsid w:val="000A6092"/>
    <w:rsid w:val="000A7E61"/>
    <w:rsid w:val="000B481F"/>
    <w:rsid w:val="000C2548"/>
    <w:rsid w:val="000D1049"/>
    <w:rsid w:val="000D41FE"/>
    <w:rsid w:val="000D6088"/>
    <w:rsid w:val="000E2281"/>
    <w:rsid w:val="000E63CC"/>
    <w:rsid w:val="001106AC"/>
    <w:rsid w:val="00115A92"/>
    <w:rsid w:val="00116A84"/>
    <w:rsid w:val="001204C4"/>
    <w:rsid w:val="001207F8"/>
    <w:rsid w:val="00120DA8"/>
    <w:rsid w:val="00131915"/>
    <w:rsid w:val="00140F02"/>
    <w:rsid w:val="0014361B"/>
    <w:rsid w:val="001627E4"/>
    <w:rsid w:val="00164EE5"/>
    <w:rsid w:val="00166BC6"/>
    <w:rsid w:val="00172571"/>
    <w:rsid w:val="00191CF2"/>
    <w:rsid w:val="001A1654"/>
    <w:rsid w:val="001B26ED"/>
    <w:rsid w:val="001B62D0"/>
    <w:rsid w:val="001B6C26"/>
    <w:rsid w:val="001C5DE2"/>
    <w:rsid w:val="001D1854"/>
    <w:rsid w:val="001D54E6"/>
    <w:rsid w:val="001F2F57"/>
    <w:rsid w:val="001F3F31"/>
    <w:rsid w:val="001F4E06"/>
    <w:rsid w:val="001F58FF"/>
    <w:rsid w:val="001F7E83"/>
    <w:rsid w:val="002025F4"/>
    <w:rsid w:val="002108BD"/>
    <w:rsid w:val="00214DFC"/>
    <w:rsid w:val="00221CB4"/>
    <w:rsid w:val="00245DCE"/>
    <w:rsid w:val="0024749D"/>
    <w:rsid w:val="002474D4"/>
    <w:rsid w:val="00253764"/>
    <w:rsid w:val="00260450"/>
    <w:rsid w:val="002701D3"/>
    <w:rsid w:val="0027423E"/>
    <w:rsid w:val="0028255F"/>
    <w:rsid w:val="002A70CE"/>
    <w:rsid w:val="002B3787"/>
    <w:rsid w:val="002D4F8F"/>
    <w:rsid w:val="002D52F1"/>
    <w:rsid w:val="002D641D"/>
    <w:rsid w:val="002D6BAE"/>
    <w:rsid w:val="002E0451"/>
    <w:rsid w:val="002E2E82"/>
    <w:rsid w:val="002F528E"/>
    <w:rsid w:val="003160AD"/>
    <w:rsid w:val="003336A2"/>
    <w:rsid w:val="00340754"/>
    <w:rsid w:val="00346924"/>
    <w:rsid w:val="0035707C"/>
    <w:rsid w:val="00362131"/>
    <w:rsid w:val="0037321D"/>
    <w:rsid w:val="003A58C8"/>
    <w:rsid w:val="003B4CCE"/>
    <w:rsid w:val="003E1263"/>
    <w:rsid w:val="003E2357"/>
    <w:rsid w:val="003E5B0F"/>
    <w:rsid w:val="003F22E2"/>
    <w:rsid w:val="003F75C6"/>
    <w:rsid w:val="003F7CFD"/>
    <w:rsid w:val="0040510B"/>
    <w:rsid w:val="0042214D"/>
    <w:rsid w:val="00422FD0"/>
    <w:rsid w:val="00424C44"/>
    <w:rsid w:val="00451EEE"/>
    <w:rsid w:val="0045339C"/>
    <w:rsid w:val="0046362B"/>
    <w:rsid w:val="00466729"/>
    <w:rsid w:val="0047251D"/>
    <w:rsid w:val="00473F68"/>
    <w:rsid w:val="004753B6"/>
    <w:rsid w:val="00484D6B"/>
    <w:rsid w:val="004863E9"/>
    <w:rsid w:val="00490A50"/>
    <w:rsid w:val="00491202"/>
    <w:rsid w:val="004A28C5"/>
    <w:rsid w:val="004B107D"/>
    <w:rsid w:val="004C6C47"/>
    <w:rsid w:val="004D1B8E"/>
    <w:rsid w:val="004D3274"/>
    <w:rsid w:val="004F3AB9"/>
    <w:rsid w:val="004F68E5"/>
    <w:rsid w:val="004F7130"/>
    <w:rsid w:val="005037AA"/>
    <w:rsid w:val="005140FC"/>
    <w:rsid w:val="005304B2"/>
    <w:rsid w:val="005378D4"/>
    <w:rsid w:val="00541F3A"/>
    <w:rsid w:val="005437AB"/>
    <w:rsid w:val="00544039"/>
    <w:rsid w:val="005550DA"/>
    <w:rsid w:val="00556E7A"/>
    <w:rsid w:val="00565BFA"/>
    <w:rsid w:val="00566579"/>
    <w:rsid w:val="005728EA"/>
    <w:rsid w:val="00580BF9"/>
    <w:rsid w:val="005C0597"/>
    <w:rsid w:val="005C25E0"/>
    <w:rsid w:val="005C4B13"/>
    <w:rsid w:val="005C5FD9"/>
    <w:rsid w:val="005C5FFD"/>
    <w:rsid w:val="005D1C51"/>
    <w:rsid w:val="005D5798"/>
    <w:rsid w:val="005D5C01"/>
    <w:rsid w:val="005E21C6"/>
    <w:rsid w:val="005E566E"/>
    <w:rsid w:val="005F0012"/>
    <w:rsid w:val="005F0AA3"/>
    <w:rsid w:val="005F3479"/>
    <w:rsid w:val="005F5D66"/>
    <w:rsid w:val="005F6B1D"/>
    <w:rsid w:val="0060533D"/>
    <w:rsid w:val="0062126B"/>
    <w:rsid w:val="00622786"/>
    <w:rsid w:val="006255C7"/>
    <w:rsid w:val="006402D3"/>
    <w:rsid w:val="006425DE"/>
    <w:rsid w:val="00647DE2"/>
    <w:rsid w:val="00653283"/>
    <w:rsid w:val="00654A56"/>
    <w:rsid w:val="00672E67"/>
    <w:rsid w:val="00673F32"/>
    <w:rsid w:val="006860C2"/>
    <w:rsid w:val="006973DD"/>
    <w:rsid w:val="00697E81"/>
    <w:rsid w:val="006A6AE5"/>
    <w:rsid w:val="006B6013"/>
    <w:rsid w:val="006C4C84"/>
    <w:rsid w:val="006D073A"/>
    <w:rsid w:val="006D6D10"/>
    <w:rsid w:val="006E558C"/>
    <w:rsid w:val="006F3C76"/>
    <w:rsid w:val="006F569C"/>
    <w:rsid w:val="007112C7"/>
    <w:rsid w:val="00737D3F"/>
    <w:rsid w:val="00740FEA"/>
    <w:rsid w:val="00745759"/>
    <w:rsid w:val="0074750A"/>
    <w:rsid w:val="00762979"/>
    <w:rsid w:val="007673BB"/>
    <w:rsid w:val="0077114F"/>
    <w:rsid w:val="00773EE7"/>
    <w:rsid w:val="0077718F"/>
    <w:rsid w:val="00784882"/>
    <w:rsid w:val="007A1B40"/>
    <w:rsid w:val="007A68F1"/>
    <w:rsid w:val="007B02C0"/>
    <w:rsid w:val="007B1FB8"/>
    <w:rsid w:val="007D34D1"/>
    <w:rsid w:val="007D3EC9"/>
    <w:rsid w:val="007D677C"/>
    <w:rsid w:val="007D7AFB"/>
    <w:rsid w:val="007E19FF"/>
    <w:rsid w:val="007F1336"/>
    <w:rsid w:val="00801AE2"/>
    <w:rsid w:val="00803970"/>
    <w:rsid w:val="008108C3"/>
    <w:rsid w:val="0081213C"/>
    <w:rsid w:val="00813E7C"/>
    <w:rsid w:val="00825489"/>
    <w:rsid w:val="008402FA"/>
    <w:rsid w:val="00842923"/>
    <w:rsid w:val="00842BEB"/>
    <w:rsid w:val="00847CCC"/>
    <w:rsid w:val="00852ECF"/>
    <w:rsid w:val="00854840"/>
    <w:rsid w:val="00855D1F"/>
    <w:rsid w:val="00856E03"/>
    <w:rsid w:val="0088047D"/>
    <w:rsid w:val="00893930"/>
    <w:rsid w:val="008A7553"/>
    <w:rsid w:val="008B0202"/>
    <w:rsid w:val="008B251E"/>
    <w:rsid w:val="008F59B6"/>
    <w:rsid w:val="009015CD"/>
    <w:rsid w:val="00901D4D"/>
    <w:rsid w:val="00902AC6"/>
    <w:rsid w:val="00910ADF"/>
    <w:rsid w:val="0091183E"/>
    <w:rsid w:val="0091302B"/>
    <w:rsid w:val="009319F2"/>
    <w:rsid w:val="0093603A"/>
    <w:rsid w:val="00940C94"/>
    <w:rsid w:val="00943695"/>
    <w:rsid w:val="00943E8E"/>
    <w:rsid w:val="00971983"/>
    <w:rsid w:val="0097235E"/>
    <w:rsid w:val="00996F2E"/>
    <w:rsid w:val="009A0116"/>
    <w:rsid w:val="009A6AD0"/>
    <w:rsid w:val="009B29EB"/>
    <w:rsid w:val="009B70AB"/>
    <w:rsid w:val="009E1427"/>
    <w:rsid w:val="009F1004"/>
    <w:rsid w:val="009F5CCA"/>
    <w:rsid w:val="00A0710D"/>
    <w:rsid w:val="00A1555D"/>
    <w:rsid w:val="00A21F59"/>
    <w:rsid w:val="00A255E7"/>
    <w:rsid w:val="00A344BB"/>
    <w:rsid w:val="00A36CE4"/>
    <w:rsid w:val="00A54482"/>
    <w:rsid w:val="00A574FE"/>
    <w:rsid w:val="00A60A77"/>
    <w:rsid w:val="00A6106B"/>
    <w:rsid w:val="00A65703"/>
    <w:rsid w:val="00A73B36"/>
    <w:rsid w:val="00A7549F"/>
    <w:rsid w:val="00A77C3B"/>
    <w:rsid w:val="00A84174"/>
    <w:rsid w:val="00A8454D"/>
    <w:rsid w:val="00A85649"/>
    <w:rsid w:val="00A922A8"/>
    <w:rsid w:val="00AB35C6"/>
    <w:rsid w:val="00AB597A"/>
    <w:rsid w:val="00AC0848"/>
    <w:rsid w:val="00AC5DC5"/>
    <w:rsid w:val="00AC783C"/>
    <w:rsid w:val="00AD30FE"/>
    <w:rsid w:val="00AE0E7C"/>
    <w:rsid w:val="00AE4EA4"/>
    <w:rsid w:val="00AF086A"/>
    <w:rsid w:val="00B04EBC"/>
    <w:rsid w:val="00B05E54"/>
    <w:rsid w:val="00B11737"/>
    <w:rsid w:val="00B1254B"/>
    <w:rsid w:val="00B23D60"/>
    <w:rsid w:val="00B42562"/>
    <w:rsid w:val="00B51DB8"/>
    <w:rsid w:val="00B521B3"/>
    <w:rsid w:val="00B5440D"/>
    <w:rsid w:val="00B64055"/>
    <w:rsid w:val="00B76C23"/>
    <w:rsid w:val="00B87E92"/>
    <w:rsid w:val="00BA12F5"/>
    <w:rsid w:val="00BA284B"/>
    <w:rsid w:val="00BB22D9"/>
    <w:rsid w:val="00BB7129"/>
    <w:rsid w:val="00BC4695"/>
    <w:rsid w:val="00BE0DC6"/>
    <w:rsid w:val="00BE3AF7"/>
    <w:rsid w:val="00BE5D7B"/>
    <w:rsid w:val="00BF6917"/>
    <w:rsid w:val="00C02222"/>
    <w:rsid w:val="00C050EE"/>
    <w:rsid w:val="00C07FB9"/>
    <w:rsid w:val="00C15743"/>
    <w:rsid w:val="00C249CA"/>
    <w:rsid w:val="00C32B39"/>
    <w:rsid w:val="00C349F6"/>
    <w:rsid w:val="00C4755B"/>
    <w:rsid w:val="00C5015F"/>
    <w:rsid w:val="00C60B38"/>
    <w:rsid w:val="00C65344"/>
    <w:rsid w:val="00C70BF9"/>
    <w:rsid w:val="00C72DD3"/>
    <w:rsid w:val="00C7314E"/>
    <w:rsid w:val="00C829D4"/>
    <w:rsid w:val="00C95D44"/>
    <w:rsid w:val="00C96746"/>
    <w:rsid w:val="00C9701F"/>
    <w:rsid w:val="00CA152E"/>
    <w:rsid w:val="00CD2E24"/>
    <w:rsid w:val="00CD4025"/>
    <w:rsid w:val="00CE1805"/>
    <w:rsid w:val="00CE3EB3"/>
    <w:rsid w:val="00CE5066"/>
    <w:rsid w:val="00CF3753"/>
    <w:rsid w:val="00CF5C45"/>
    <w:rsid w:val="00D03B1F"/>
    <w:rsid w:val="00D14EEF"/>
    <w:rsid w:val="00D16AC1"/>
    <w:rsid w:val="00D2193D"/>
    <w:rsid w:val="00D2287F"/>
    <w:rsid w:val="00D2548B"/>
    <w:rsid w:val="00D41C82"/>
    <w:rsid w:val="00D578D8"/>
    <w:rsid w:val="00D676CE"/>
    <w:rsid w:val="00D825E5"/>
    <w:rsid w:val="00D8466A"/>
    <w:rsid w:val="00DA25C3"/>
    <w:rsid w:val="00DA25ED"/>
    <w:rsid w:val="00DA7E53"/>
    <w:rsid w:val="00DB115A"/>
    <w:rsid w:val="00DB1CAF"/>
    <w:rsid w:val="00DC04A5"/>
    <w:rsid w:val="00DC0D74"/>
    <w:rsid w:val="00DC44C8"/>
    <w:rsid w:val="00DD1E72"/>
    <w:rsid w:val="00DD7C02"/>
    <w:rsid w:val="00DE29E9"/>
    <w:rsid w:val="00DE7C80"/>
    <w:rsid w:val="00DF4268"/>
    <w:rsid w:val="00E01C15"/>
    <w:rsid w:val="00E21642"/>
    <w:rsid w:val="00E2481D"/>
    <w:rsid w:val="00E333C4"/>
    <w:rsid w:val="00E432CF"/>
    <w:rsid w:val="00E530E8"/>
    <w:rsid w:val="00E66B73"/>
    <w:rsid w:val="00E717B8"/>
    <w:rsid w:val="00E738A0"/>
    <w:rsid w:val="00E76728"/>
    <w:rsid w:val="00E77099"/>
    <w:rsid w:val="00E77B16"/>
    <w:rsid w:val="00E85EE0"/>
    <w:rsid w:val="00EA073F"/>
    <w:rsid w:val="00EA1DA1"/>
    <w:rsid w:val="00EA5D7F"/>
    <w:rsid w:val="00EA5DF3"/>
    <w:rsid w:val="00EB0A8E"/>
    <w:rsid w:val="00EB52F9"/>
    <w:rsid w:val="00EC7780"/>
    <w:rsid w:val="00ED5785"/>
    <w:rsid w:val="00EE49F5"/>
    <w:rsid w:val="00F00614"/>
    <w:rsid w:val="00F112E4"/>
    <w:rsid w:val="00F11D31"/>
    <w:rsid w:val="00F158E2"/>
    <w:rsid w:val="00F16826"/>
    <w:rsid w:val="00F33512"/>
    <w:rsid w:val="00F35A65"/>
    <w:rsid w:val="00F53064"/>
    <w:rsid w:val="00F53F33"/>
    <w:rsid w:val="00F5405C"/>
    <w:rsid w:val="00F55678"/>
    <w:rsid w:val="00F6649D"/>
    <w:rsid w:val="00F749E8"/>
    <w:rsid w:val="00FA5B86"/>
    <w:rsid w:val="00FC06CF"/>
    <w:rsid w:val="00FC6E8D"/>
    <w:rsid w:val="00FD0743"/>
    <w:rsid w:val="00FE04D7"/>
    <w:rsid w:val="00FE0B81"/>
    <w:rsid w:val="00FE4CEB"/>
    <w:rsid w:val="00FF0E78"/>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C9E5"/>
  <w15:docId w15:val="{DD293096-C1B6-4719-A29E-B70F12BD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F3A"/>
    <w:pPr>
      <w:spacing w:after="200" w:line="276" w:lineRule="auto"/>
    </w:pPr>
    <w:rPr>
      <w:sz w:val="22"/>
      <w:szCs w:val="22"/>
    </w:rPr>
  </w:style>
  <w:style w:type="paragraph" w:styleId="Heading1">
    <w:name w:val="heading 1"/>
    <w:basedOn w:val="Normal"/>
    <w:link w:val="Heading1Char"/>
    <w:uiPriority w:val="9"/>
    <w:qFormat/>
    <w:rsid w:val="00653283"/>
    <w:pPr>
      <w:spacing w:after="225" w:line="240" w:lineRule="auto"/>
      <w:outlineLvl w:val="0"/>
    </w:pPr>
    <w:rPr>
      <w:rFonts w:ascii="Arial" w:eastAsia="Times New Roman" w:hAnsi="Arial" w:cs="Arial"/>
      <w:b/>
      <w:bCs/>
      <w:color w:val="1A1A1A"/>
      <w:kern w:val="36"/>
      <w:sz w:val="48"/>
      <w:szCs w:val="48"/>
      <w:lang w:val="en-GB" w:eastAsia="en-GB"/>
    </w:rPr>
  </w:style>
  <w:style w:type="paragraph" w:styleId="Heading2">
    <w:name w:val="heading 2"/>
    <w:next w:val="Normal"/>
    <w:link w:val="Heading2Char"/>
    <w:uiPriority w:val="9"/>
    <w:semiHidden/>
    <w:unhideWhenUsed/>
    <w:qFormat/>
    <w:rsid w:val="007D7AFB"/>
    <w:pPr>
      <w:keepNext/>
      <w:keepLines/>
      <w:spacing w:after="308" w:line="264" w:lineRule="auto"/>
      <w:ind w:left="1143" w:hanging="10"/>
      <w:jc w:val="both"/>
      <w:outlineLvl w:val="1"/>
    </w:pPr>
    <w:rPr>
      <w:rFonts w:ascii="Times New Roman" w:eastAsia="Times New Roman" w:hAnsi="Times New Roman"/>
      <w:b/>
      <w:color w:val="000000"/>
      <w:sz w:val="24"/>
      <w:szCs w:val="22"/>
    </w:rPr>
  </w:style>
  <w:style w:type="paragraph" w:styleId="Heading4">
    <w:name w:val="heading 4"/>
    <w:basedOn w:val="Normal"/>
    <w:next w:val="Normal"/>
    <w:link w:val="Heading4Char"/>
    <w:uiPriority w:val="9"/>
    <w:semiHidden/>
    <w:unhideWhenUsed/>
    <w:qFormat/>
    <w:rsid w:val="00653283"/>
    <w:pPr>
      <w:keepNext/>
      <w:keepLines/>
      <w:spacing w:before="40" w:after="0" w:line="259" w:lineRule="auto"/>
      <w:outlineLvl w:val="3"/>
    </w:pPr>
    <w:rPr>
      <w:rFonts w:ascii="Calibri Light" w:eastAsia="Times New Roman" w:hAnsi="Calibri Light"/>
      <w:i/>
      <w:iCs/>
      <w:color w:val="2F549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3283"/>
    <w:rPr>
      <w:rFonts w:ascii="Arial" w:eastAsia="Times New Roman" w:hAnsi="Arial" w:cs="Arial"/>
      <w:b/>
      <w:bCs/>
      <w:color w:val="1A1A1A"/>
      <w:kern w:val="36"/>
      <w:sz w:val="48"/>
      <w:szCs w:val="48"/>
      <w:lang w:val="en-GB" w:eastAsia="en-GB"/>
    </w:rPr>
  </w:style>
  <w:style w:type="character" w:customStyle="1" w:styleId="Heading2Char">
    <w:name w:val="Heading 2 Char"/>
    <w:link w:val="Heading2"/>
    <w:uiPriority w:val="9"/>
    <w:semiHidden/>
    <w:rsid w:val="007D7AFB"/>
    <w:rPr>
      <w:rFonts w:ascii="Times New Roman" w:eastAsia="Times New Roman" w:hAnsi="Times New Roman"/>
      <w:b/>
      <w:color w:val="000000"/>
      <w:sz w:val="24"/>
      <w:szCs w:val="22"/>
      <w:lang w:val="en-US" w:eastAsia="en-US" w:bidi="ar-SA"/>
    </w:rPr>
  </w:style>
  <w:style w:type="paragraph" w:styleId="Header">
    <w:name w:val="header"/>
    <w:basedOn w:val="Normal"/>
    <w:link w:val="HeaderChar"/>
    <w:uiPriority w:val="99"/>
    <w:unhideWhenUsed/>
    <w:rsid w:val="00A7549F"/>
    <w:pPr>
      <w:tabs>
        <w:tab w:val="center" w:pos="4680"/>
        <w:tab w:val="right" w:pos="9360"/>
      </w:tabs>
    </w:pPr>
    <w:rPr>
      <w:lang w:val="x-none" w:eastAsia="x-none"/>
    </w:rPr>
  </w:style>
  <w:style w:type="character" w:customStyle="1" w:styleId="HeaderChar">
    <w:name w:val="Header Char"/>
    <w:link w:val="Header"/>
    <w:uiPriority w:val="99"/>
    <w:rsid w:val="00A7549F"/>
    <w:rPr>
      <w:sz w:val="22"/>
      <w:szCs w:val="22"/>
    </w:rPr>
  </w:style>
  <w:style w:type="paragraph" w:styleId="Footer">
    <w:name w:val="footer"/>
    <w:basedOn w:val="Normal"/>
    <w:link w:val="FooterChar"/>
    <w:uiPriority w:val="99"/>
    <w:unhideWhenUsed/>
    <w:rsid w:val="00A7549F"/>
    <w:pPr>
      <w:tabs>
        <w:tab w:val="center" w:pos="4680"/>
        <w:tab w:val="right" w:pos="9360"/>
      </w:tabs>
    </w:pPr>
    <w:rPr>
      <w:lang w:val="x-none" w:eastAsia="x-none"/>
    </w:rPr>
  </w:style>
  <w:style w:type="character" w:customStyle="1" w:styleId="FooterChar">
    <w:name w:val="Footer Char"/>
    <w:link w:val="Footer"/>
    <w:uiPriority w:val="99"/>
    <w:rsid w:val="00A7549F"/>
    <w:rPr>
      <w:sz w:val="22"/>
      <w:szCs w:val="22"/>
    </w:rPr>
  </w:style>
  <w:style w:type="paragraph" w:customStyle="1" w:styleId="Default">
    <w:name w:val="Default"/>
    <w:rsid w:val="002108BD"/>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0977DA"/>
    <w:pPr>
      <w:spacing w:after="160" w:line="259" w:lineRule="auto"/>
      <w:ind w:left="720"/>
      <w:contextualSpacing/>
    </w:pPr>
    <w:rPr>
      <w:lang w:val="en-GB"/>
    </w:rPr>
  </w:style>
  <w:style w:type="character" w:styleId="Hyperlink">
    <w:name w:val="Hyperlink"/>
    <w:uiPriority w:val="99"/>
    <w:unhideWhenUsed/>
    <w:rsid w:val="009319F2"/>
    <w:rPr>
      <w:color w:val="0000FF"/>
      <w:u w:val="single"/>
    </w:rPr>
  </w:style>
  <w:style w:type="paragraph" w:styleId="NormalWeb">
    <w:name w:val="Normal (Web)"/>
    <w:basedOn w:val="Normal"/>
    <w:uiPriority w:val="99"/>
    <w:semiHidden/>
    <w:unhideWhenUsed/>
    <w:rsid w:val="00D578D8"/>
    <w:pPr>
      <w:spacing w:before="100" w:beforeAutospacing="1" w:after="100" w:afterAutospacing="1" w:line="240" w:lineRule="auto"/>
    </w:pPr>
    <w:rPr>
      <w:rFonts w:ascii="Times New Roman" w:eastAsia="Times New Roman" w:hAnsi="Times New Roman"/>
      <w:sz w:val="24"/>
      <w:szCs w:val="24"/>
      <w:lang w:val="en-GB" w:eastAsia="en-GB"/>
    </w:rPr>
  </w:style>
  <w:style w:type="table" w:customStyle="1" w:styleId="TableGrid">
    <w:name w:val="TableGrid"/>
    <w:rsid w:val="007D7AFB"/>
    <w:rPr>
      <w:rFonts w:eastAsia="Times New Roman"/>
      <w:sz w:val="22"/>
      <w:szCs w:val="22"/>
    </w:rPr>
    <w:tblPr>
      <w:tblCellMar>
        <w:top w:w="0" w:type="dxa"/>
        <w:left w:w="0" w:type="dxa"/>
        <w:bottom w:w="0" w:type="dxa"/>
        <w:right w:w="0" w:type="dxa"/>
      </w:tblCellMar>
    </w:tblPr>
  </w:style>
  <w:style w:type="paragraph" w:styleId="NoSpacing">
    <w:name w:val="No Spacing"/>
    <w:link w:val="NoSpacingChar"/>
    <w:uiPriority w:val="1"/>
    <w:qFormat/>
    <w:rsid w:val="004F7130"/>
    <w:rPr>
      <w:rFonts w:eastAsia="Times New Roman"/>
      <w:sz w:val="22"/>
      <w:szCs w:val="22"/>
    </w:rPr>
  </w:style>
  <w:style w:type="character" w:customStyle="1" w:styleId="NoSpacingChar">
    <w:name w:val="No Spacing Char"/>
    <w:link w:val="NoSpacing"/>
    <w:uiPriority w:val="1"/>
    <w:rsid w:val="004F7130"/>
    <w:rPr>
      <w:rFonts w:eastAsia="Times New Roman"/>
      <w:sz w:val="22"/>
      <w:szCs w:val="22"/>
      <w:lang w:val="en-US" w:eastAsia="en-US"/>
    </w:rPr>
  </w:style>
  <w:style w:type="character" w:customStyle="1" w:styleId="Heading4Char">
    <w:name w:val="Heading 4 Char"/>
    <w:link w:val="Heading4"/>
    <w:uiPriority w:val="9"/>
    <w:semiHidden/>
    <w:rsid w:val="00653283"/>
    <w:rPr>
      <w:rFonts w:ascii="Calibri Light" w:eastAsia="Times New Roman" w:hAnsi="Calibri Light"/>
      <w:i/>
      <w:iCs/>
      <w:color w:val="2F5496"/>
      <w:sz w:val="22"/>
      <w:szCs w:val="22"/>
      <w:lang w:val="en-GB"/>
    </w:rPr>
  </w:style>
  <w:style w:type="character" w:customStyle="1" w:styleId="fontstyle01">
    <w:name w:val="fontstyle01"/>
    <w:rsid w:val="00653283"/>
    <w:rPr>
      <w:rFonts w:ascii="TimesNewRomanPSMT" w:hAnsi="TimesNewRomanPSMT" w:hint="default"/>
      <w:b w:val="0"/>
      <w:bCs w:val="0"/>
      <w:i w:val="0"/>
      <w:iCs w:val="0"/>
      <w:color w:val="000000"/>
      <w:sz w:val="18"/>
      <w:szCs w:val="18"/>
    </w:rPr>
  </w:style>
  <w:style w:type="character" w:customStyle="1" w:styleId="fontstyle21">
    <w:name w:val="fontstyle21"/>
    <w:rsid w:val="00653283"/>
    <w:rPr>
      <w:rFonts w:ascii="TimesNewRomanPS-ItalicMT" w:eastAsia="TimesNewRomanPS-ItalicMT" w:hAnsi="TimesNewRomanPS-ItalicMT" w:hint="eastAsia"/>
      <w:b w:val="0"/>
      <w:bCs w:val="0"/>
      <w:i/>
      <w:iCs/>
      <w:color w:val="000000"/>
      <w:sz w:val="18"/>
      <w:szCs w:val="18"/>
    </w:rPr>
  </w:style>
  <w:style w:type="character" w:customStyle="1" w:styleId="fontstyle31">
    <w:name w:val="fontstyle31"/>
    <w:rsid w:val="00653283"/>
    <w:rPr>
      <w:rFonts w:ascii="SabonLTStd-Bold" w:hAnsi="SabonLTStd-Bold" w:hint="default"/>
      <w:b/>
      <w:bCs/>
      <w:i w:val="0"/>
      <w:iCs w:val="0"/>
      <w:color w:val="000000"/>
      <w:sz w:val="18"/>
      <w:szCs w:val="18"/>
    </w:rPr>
  </w:style>
  <w:style w:type="character" w:customStyle="1" w:styleId="inlineblock">
    <w:name w:val="inlineblock"/>
    <w:rsid w:val="00653283"/>
  </w:style>
  <w:style w:type="character" w:styleId="Emphasis">
    <w:name w:val="Emphasis"/>
    <w:uiPriority w:val="20"/>
    <w:qFormat/>
    <w:rsid w:val="00653283"/>
    <w:rPr>
      <w:i/>
      <w:iCs/>
    </w:rPr>
  </w:style>
  <w:style w:type="character" w:customStyle="1" w:styleId="fontstyle41">
    <w:name w:val="fontstyle41"/>
    <w:rsid w:val="00653283"/>
    <w:rPr>
      <w:rFonts w:ascii="SymbolMT" w:hAnsi="SymbolMT" w:hint="default"/>
      <w:b w:val="0"/>
      <w:bCs w:val="0"/>
      <w:i w:val="0"/>
      <w:iCs w:val="0"/>
      <w:color w:val="000000"/>
      <w:sz w:val="20"/>
      <w:szCs w:val="20"/>
    </w:rPr>
  </w:style>
  <w:style w:type="character" w:customStyle="1" w:styleId="contribdegrees">
    <w:name w:val="contribdegrees"/>
    <w:rsid w:val="00653283"/>
  </w:style>
  <w:style w:type="character" w:customStyle="1" w:styleId="publicationcontentepubdate">
    <w:name w:val="publicationcontentepubdate"/>
    <w:rsid w:val="00653283"/>
  </w:style>
  <w:style w:type="character" w:customStyle="1" w:styleId="articletype">
    <w:name w:val="articletype"/>
    <w:rsid w:val="00653283"/>
  </w:style>
  <w:style w:type="character" w:styleId="Strong">
    <w:name w:val="Strong"/>
    <w:uiPriority w:val="22"/>
    <w:qFormat/>
    <w:rsid w:val="00653283"/>
    <w:rPr>
      <w:b/>
      <w:bCs/>
    </w:rPr>
  </w:style>
  <w:style w:type="character" w:customStyle="1" w:styleId="pagesnum">
    <w:name w:val="pagesnum"/>
    <w:rsid w:val="00653283"/>
  </w:style>
  <w:style w:type="character" w:customStyle="1" w:styleId="personname">
    <w:name w:val="person_name"/>
    <w:rsid w:val="00653283"/>
  </w:style>
  <w:style w:type="character" w:customStyle="1" w:styleId="referencestring-name">
    <w:name w:val="reference__string-name"/>
    <w:rsid w:val="00653283"/>
  </w:style>
  <w:style w:type="character" w:customStyle="1" w:styleId="referencesurname">
    <w:name w:val="reference__surname"/>
    <w:rsid w:val="00653283"/>
  </w:style>
  <w:style w:type="character" w:customStyle="1" w:styleId="referencegiven-names">
    <w:name w:val="reference__given-names"/>
    <w:rsid w:val="00653283"/>
  </w:style>
  <w:style w:type="character" w:customStyle="1" w:styleId="referenceyear">
    <w:name w:val="reference__year"/>
    <w:rsid w:val="00653283"/>
  </w:style>
  <w:style w:type="character" w:customStyle="1" w:styleId="referencearticle-title">
    <w:name w:val="reference__article-title"/>
    <w:rsid w:val="00653283"/>
  </w:style>
  <w:style w:type="character" w:customStyle="1" w:styleId="referencesource">
    <w:name w:val="reference__source"/>
    <w:rsid w:val="00653283"/>
  </w:style>
  <w:style w:type="character" w:customStyle="1" w:styleId="referencevolume">
    <w:name w:val="reference__volume"/>
    <w:rsid w:val="00653283"/>
  </w:style>
  <w:style w:type="character" w:customStyle="1" w:styleId="referenceissue">
    <w:name w:val="reference__issue"/>
    <w:rsid w:val="00653283"/>
  </w:style>
  <w:style w:type="character" w:customStyle="1" w:styleId="referencefpage">
    <w:name w:val="reference__fpage"/>
    <w:rsid w:val="00653283"/>
  </w:style>
  <w:style w:type="character" w:customStyle="1" w:styleId="referencelpage">
    <w:name w:val="reference__lpage"/>
    <w:rsid w:val="00653283"/>
  </w:style>
  <w:style w:type="character" w:customStyle="1" w:styleId="annotation">
    <w:name w:val="annotation"/>
    <w:rsid w:val="00653283"/>
  </w:style>
  <w:style w:type="character" w:customStyle="1" w:styleId="a">
    <w:name w:val="a"/>
    <w:rsid w:val="00653283"/>
  </w:style>
  <w:style w:type="paragraph" w:customStyle="1" w:styleId="affiliation">
    <w:name w:val="affiliation"/>
    <w:basedOn w:val="Normal"/>
    <w:next w:val="Normal"/>
    <w:rsid w:val="0045339C"/>
    <w:pPr>
      <w:spacing w:after="0" w:line="240" w:lineRule="auto"/>
      <w:jc w:val="center"/>
    </w:pPr>
    <w:rPr>
      <w:rFonts w:ascii="Arial Narrow" w:eastAsia="SimSun" w:hAnsi="Arial Narrow"/>
      <w:i/>
      <w:sz w:val="24"/>
      <w:szCs w:val="20"/>
      <w:lang w:val="ro-RO" w:eastAsia="zh-CN"/>
    </w:rPr>
  </w:style>
  <w:style w:type="paragraph" w:styleId="BalloonText">
    <w:name w:val="Balloon Text"/>
    <w:basedOn w:val="Normal"/>
    <w:link w:val="BalloonTextChar"/>
    <w:uiPriority w:val="99"/>
    <w:semiHidden/>
    <w:unhideWhenUsed/>
    <w:rsid w:val="00911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83E"/>
    <w:rPr>
      <w:rFonts w:ascii="Tahoma" w:hAnsi="Tahoma" w:cs="Tahoma"/>
      <w:sz w:val="16"/>
      <w:szCs w:val="16"/>
    </w:rPr>
  </w:style>
  <w:style w:type="character" w:styleId="PageNumber">
    <w:name w:val="page number"/>
    <w:basedOn w:val="DefaultParagraphFont"/>
    <w:uiPriority w:val="99"/>
    <w:semiHidden/>
    <w:unhideWhenUsed/>
    <w:rsid w:val="005F5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778">
      <w:bodyDiv w:val="1"/>
      <w:marLeft w:val="0"/>
      <w:marRight w:val="0"/>
      <w:marTop w:val="0"/>
      <w:marBottom w:val="0"/>
      <w:divBdr>
        <w:top w:val="none" w:sz="0" w:space="0" w:color="auto"/>
        <w:left w:val="none" w:sz="0" w:space="0" w:color="auto"/>
        <w:bottom w:val="none" w:sz="0" w:space="0" w:color="auto"/>
        <w:right w:val="none" w:sz="0" w:space="0" w:color="auto"/>
      </w:divBdr>
    </w:div>
    <w:div w:id="80416945">
      <w:bodyDiv w:val="1"/>
      <w:marLeft w:val="0"/>
      <w:marRight w:val="0"/>
      <w:marTop w:val="0"/>
      <w:marBottom w:val="0"/>
      <w:divBdr>
        <w:top w:val="none" w:sz="0" w:space="0" w:color="auto"/>
        <w:left w:val="none" w:sz="0" w:space="0" w:color="auto"/>
        <w:bottom w:val="none" w:sz="0" w:space="0" w:color="auto"/>
        <w:right w:val="none" w:sz="0" w:space="0" w:color="auto"/>
      </w:divBdr>
    </w:div>
    <w:div w:id="261689093">
      <w:bodyDiv w:val="1"/>
      <w:marLeft w:val="0"/>
      <w:marRight w:val="0"/>
      <w:marTop w:val="0"/>
      <w:marBottom w:val="0"/>
      <w:divBdr>
        <w:top w:val="none" w:sz="0" w:space="0" w:color="auto"/>
        <w:left w:val="none" w:sz="0" w:space="0" w:color="auto"/>
        <w:bottom w:val="none" w:sz="0" w:space="0" w:color="auto"/>
        <w:right w:val="none" w:sz="0" w:space="0" w:color="auto"/>
      </w:divBdr>
    </w:div>
    <w:div w:id="495536666">
      <w:bodyDiv w:val="1"/>
      <w:marLeft w:val="0"/>
      <w:marRight w:val="0"/>
      <w:marTop w:val="0"/>
      <w:marBottom w:val="0"/>
      <w:divBdr>
        <w:top w:val="none" w:sz="0" w:space="0" w:color="auto"/>
        <w:left w:val="none" w:sz="0" w:space="0" w:color="auto"/>
        <w:bottom w:val="none" w:sz="0" w:space="0" w:color="auto"/>
        <w:right w:val="none" w:sz="0" w:space="0" w:color="auto"/>
      </w:divBdr>
    </w:div>
    <w:div w:id="590889340">
      <w:bodyDiv w:val="1"/>
      <w:marLeft w:val="0"/>
      <w:marRight w:val="0"/>
      <w:marTop w:val="0"/>
      <w:marBottom w:val="0"/>
      <w:divBdr>
        <w:top w:val="none" w:sz="0" w:space="0" w:color="auto"/>
        <w:left w:val="none" w:sz="0" w:space="0" w:color="auto"/>
        <w:bottom w:val="none" w:sz="0" w:space="0" w:color="auto"/>
        <w:right w:val="none" w:sz="0" w:space="0" w:color="auto"/>
      </w:divBdr>
    </w:div>
    <w:div w:id="711811816">
      <w:bodyDiv w:val="1"/>
      <w:marLeft w:val="0"/>
      <w:marRight w:val="0"/>
      <w:marTop w:val="0"/>
      <w:marBottom w:val="0"/>
      <w:divBdr>
        <w:top w:val="none" w:sz="0" w:space="0" w:color="auto"/>
        <w:left w:val="none" w:sz="0" w:space="0" w:color="auto"/>
        <w:bottom w:val="none" w:sz="0" w:space="0" w:color="auto"/>
        <w:right w:val="none" w:sz="0" w:space="0" w:color="auto"/>
      </w:divBdr>
    </w:div>
    <w:div w:id="814756961">
      <w:bodyDiv w:val="1"/>
      <w:marLeft w:val="0"/>
      <w:marRight w:val="0"/>
      <w:marTop w:val="0"/>
      <w:marBottom w:val="0"/>
      <w:divBdr>
        <w:top w:val="none" w:sz="0" w:space="0" w:color="auto"/>
        <w:left w:val="none" w:sz="0" w:space="0" w:color="auto"/>
        <w:bottom w:val="none" w:sz="0" w:space="0" w:color="auto"/>
        <w:right w:val="none" w:sz="0" w:space="0" w:color="auto"/>
      </w:divBdr>
      <w:divsChild>
        <w:div w:id="807750454">
          <w:marLeft w:val="0"/>
          <w:marRight w:val="0"/>
          <w:marTop w:val="0"/>
          <w:marBottom w:val="0"/>
          <w:divBdr>
            <w:top w:val="none" w:sz="0" w:space="0" w:color="auto"/>
            <w:left w:val="none" w:sz="0" w:space="0" w:color="auto"/>
            <w:bottom w:val="none" w:sz="0" w:space="0" w:color="auto"/>
            <w:right w:val="none" w:sz="0" w:space="0" w:color="auto"/>
          </w:divBdr>
        </w:div>
        <w:div w:id="1906644237">
          <w:marLeft w:val="0"/>
          <w:marRight w:val="0"/>
          <w:marTop w:val="0"/>
          <w:marBottom w:val="0"/>
          <w:divBdr>
            <w:top w:val="none" w:sz="0" w:space="0" w:color="auto"/>
            <w:left w:val="none" w:sz="0" w:space="0" w:color="auto"/>
            <w:bottom w:val="none" w:sz="0" w:space="0" w:color="auto"/>
            <w:right w:val="none" w:sz="0" w:space="0" w:color="auto"/>
          </w:divBdr>
        </w:div>
      </w:divsChild>
    </w:div>
    <w:div w:id="845292227">
      <w:bodyDiv w:val="1"/>
      <w:marLeft w:val="0"/>
      <w:marRight w:val="0"/>
      <w:marTop w:val="0"/>
      <w:marBottom w:val="0"/>
      <w:divBdr>
        <w:top w:val="none" w:sz="0" w:space="0" w:color="auto"/>
        <w:left w:val="none" w:sz="0" w:space="0" w:color="auto"/>
        <w:bottom w:val="none" w:sz="0" w:space="0" w:color="auto"/>
        <w:right w:val="none" w:sz="0" w:space="0" w:color="auto"/>
      </w:divBdr>
    </w:div>
    <w:div w:id="1299725480">
      <w:bodyDiv w:val="1"/>
      <w:marLeft w:val="0"/>
      <w:marRight w:val="0"/>
      <w:marTop w:val="0"/>
      <w:marBottom w:val="0"/>
      <w:divBdr>
        <w:top w:val="none" w:sz="0" w:space="0" w:color="auto"/>
        <w:left w:val="none" w:sz="0" w:space="0" w:color="auto"/>
        <w:bottom w:val="none" w:sz="0" w:space="0" w:color="auto"/>
        <w:right w:val="none" w:sz="0" w:space="0" w:color="auto"/>
      </w:divBdr>
    </w:div>
    <w:div w:id="1343898954">
      <w:bodyDiv w:val="1"/>
      <w:marLeft w:val="0"/>
      <w:marRight w:val="0"/>
      <w:marTop w:val="0"/>
      <w:marBottom w:val="0"/>
      <w:divBdr>
        <w:top w:val="none" w:sz="0" w:space="0" w:color="auto"/>
        <w:left w:val="none" w:sz="0" w:space="0" w:color="auto"/>
        <w:bottom w:val="none" w:sz="0" w:space="0" w:color="auto"/>
        <w:right w:val="none" w:sz="0" w:space="0" w:color="auto"/>
      </w:divBdr>
    </w:div>
    <w:div w:id="1406106732">
      <w:bodyDiv w:val="1"/>
      <w:marLeft w:val="0"/>
      <w:marRight w:val="0"/>
      <w:marTop w:val="0"/>
      <w:marBottom w:val="0"/>
      <w:divBdr>
        <w:top w:val="none" w:sz="0" w:space="0" w:color="auto"/>
        <w:left w:val="none" w:sz="0" w:space="0" w:color="auto"/>
        <w:bottom w:val="none" w:sz="0" w:space="0" w:color="auto"/>
        <w:right w:val="none" w:sz="0" w:space="0" w:color="auto"/>
      </w:divBdr>
    </w:div>
    <w:div w:id="1739202567">
      <w:bodyDiv w:val="1"/>
      <w:marLeft w:val="0"/>
      <w:marRight w:val="0"/>
      <w:marTop w:val="0"/>
      <w:marBottom w:val="0"/>
      <w:divBdr>
        <w:top w:val="none" w:sz="0" w:space="0" w:color="auto"/>
        <w:left w:val="none" w:sz="0" w:space="0" w:color="auto"/>
        <w:bottom w:val="none" w:sz="0" w:space="0" w:color="auto"/>
        <w:right w:val="none" w:sz="0" w:space="0" w:color="auto"/>
      </w:divBdr>
    </w:div>
    <w:div w:id="1793815941">
      <w:bodyDiv w:val="1"/>
      <w:marLeft w:val="0"/>
      <w:marRight w:val="0"/>
      <w:marTop w:val="0"/>
      <w:marBottom w:val="0"/>
      <w:divBdr>
        <w:top w:val="none" w:sz="0" w:space="0" w:color="auto"/>
        <w:left w:val="none" w:sz="0" w:space="0" w:color="auto"/>
        <w:bottom w:val="none" w:sz="0" w:space="0" w:color="auto"/>
        <w:right w:val="none" w:sz="0" w:space="0" w:color="auto"/>
      </w:divBdr>
    </w:div>
    <w:div w:id="1843349246">
      <w:bodyDiv w:val="1"/>
      <w:marLeft w:val="0"/>
      <w:marRight w:val="0"/>
      <w:marTop w:val="0"/>
      <w:marBottom w:val="0"/>
      <w:divBdr>
        <w:top w:val="none" w:sz="0" w:space="0" w:color="auto"/>
        <w:left w:val="none" w:sz="0" w:space="0" w:color="auto"/>
        <w:bottom w:val="none" w:sz="0" w:space="0" w:color="auto"/>
        <w:right w:val="none" w:sz="0" w:space="0" w:color="auto"/>
      </w:divBdr>
    </w:div>
    <w:div w:id="2113087739">
      <w:bodyDiv w:val="1"/>
      <w:marLeft w:val="0"/>
      <w:marRight w:val="0"/>
      <w:marTop w:val="0"/>
      <w:marBottom w:val="0"/>
      <w:divBdr>
        <w:top w:val="none" w:sz="0" w:space="0" w:color="auto"/>
        <w:left w:val="none" w:sz="0" w:space="0" w:color="auto"/>
        <w:bottom w:val="none" w:sz="0" w:space="0" w:color="auto"/>
        <w:right w:val="none" w:sz="0" w:space="0" w:color="auto"/>
      </w:divBdr>
    </w:div>
    <w:div w:id="212514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queen\Downloads\Edith%20Cowan%20University" TargetMode="External"/><Relationship Id="rId18" Type="http://schemas.openxmlformats.org/officeDocument/2006/relationships/hyperlink" Target="https://researchportal.port.ac.uk/portal/en/persons/khaled-hussainey(28efa77b-ef79-425e-9638-cf7486e0bfdc).html" TargetMode="External"/><Relationship Id="rId26" Type="http://schemas.openxmlformats.org/officeDocument/2006/relationships/hyperlink" Target="mhtml:file://C:\Users\USER\Desktop\Incoming\use%20for%20reference\other\Sustainability%20_%20Free%20Full-Text%20_%20Women%20on%20Boards%20and%20Corporate%20Social%20Responsibility.mhtml!https://sciprofiles.com/profile/154252" TargetMode="External"/><Relationship Id="rId3" Type="http://schemas.openxmlformats.org/officeDocument/2006/relationships/styles" Target="styles.xml"/><Relationship Id="rId21" Type="http://schemas.openxmlformats.org/officeDocument/2006/relationships/hyperlink" Target="https://www.researchgate.net/profile/Yousra_Elshabasy" TargetMode="External"/><Relationship Id="rId7" Type="http://schemas.openxmlformats.org/officeDocument/2006/relationships/endnotes" Target="endnotes.xml"/><Relationship Id="rId12" Type="http://schemas.openxmlformats.org/officeDocument/2006/relationships/hyperlink" Target="https://doi.org/10.5171/2017.369352" TargetMode="External"/><Relationship Id="rId17" Type="http://schemas.openxmlformats.org/officeDocument/2006/relationships/hyperlink" Target="https://www.ingentaconnect.com/content/doaj/2051848x;jsessionid=2o7bgrrh8m533.x-ic-live-01" TargetMode="External"/><Relationship Id="rId25" Type="http://schemas.openxmlformats.org/officeDocument/2006/relationships/hyperlink" Target="mhtml:file://C:\Users\USER\Desktop\Incoming\use%20for%20reference\other\Sustainability%20_%20Free%20Full-Text%20_%20Women%20on%20Boards%20and%20Corporate%20Social%20Responsibility.mhtml!https://sciprofiles.com/profile/16188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gentaconnect.com/search;jsessionid=2o7bgrrh8m533.x-ic-live-01?option2=author&amp;value2=Menan+Etab" TargetMode="External"/><Relationship Id="rId20" Type="http://schemas.openxmlformats.org/officeDocument/2006/relationships/hyperlink" Target="http://www.craig.csufresno.edu/ijb/Volumes.htm" TargetMode="External"/><Relationship Id="rId29" Type="http://schemas.openxmlformats.org/officeDocument/2006/relationships/hyperlink" Target="https://ideas.repec.org/s/spt/apfib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html:file://C:\Users\USER\Desktop\Incoming\use%20for%20reference\other\Sustainability%20_%20Free%20Full-Text%20_%20Women%20on%20Boards%20and%20Corporate%20Social%20Responsibility.mhtml!https://sciprofiles.com/profile/32655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gentaconnect.com/search;jsessionid=2o7bgrrh8m533.x-ic-live-01?option2=author&amp;value2=Racha+El+Moslemany" TargetMode="External"/><Relationship Id="rId23" Type="http://schemas.openxmlformats.org/officeDocument/2006/relationships/hyperlink" Target="javascript:void(0)" TargetMode="External"/><Relationship Id="rId28" Type="http://schemas.openxmlformats.org/officeDocument/2006/relationships/hyperlink" Target="https://ideas.repec.org/a/spt/apfiba/v5y2015i6f5_6_6.html" TargetMode="External"/><Relationship Id="rId10" Type="http://schemas.openxmlformats.org/officeDocument/2006/relationships/footer" Target="footer1.xml"/><Relationship Id="rId19" Type="http://schemas.openxmlformats.org/officeDocument/2006/relationships/hyperlink" Target="https://researchportal.port.ac.uk/portal/en/publications/the-determinants-of-social-accountability-disclosure(0cef82a7-8475-4fec-935a-dfb331a4948a).html" TargetMode="External"/><Relationship Id="rId31" Type="http://schemas.openxmlformats.org/officeDocument/2006/relationships/hyperlink" Target="http://dx.doi.org/10.1006/bare.2002.021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ro.ecu.edu.au/theses/1803" TargetMode="External"/><Relationship Id="rId22" Type="http://schemas.openxmlformats.org/officeDocument/2006/relationships/hyperlink" Target="https://www.researchgate.net/journal/1751-8202_Journal_of_Business_and_Retail_Management_Research" TargetMode="External"/><Relationship Id="rId27" Type="http://schemas.openxmlformats.org/officeDocument/2006/relationships/hyperlink" Target="mhtml:file://C:\Users\USER\Desktop\Incoming\use%20for%20reference\other\Sustainability%20_%20Free%20Full-Text%20_%20Women%20on%20Boards%20and%20Corporate%20Social%20Responsibility.mhtml!https://sciprofiles.com/profile/337220" TargetMode="External"/><Relationship Id="rId30" Type="http://schemas.openxmlformats.org/officeDocument/2006/relationships/hyperlink" Target="https://doi.org/10.9790/487X-1806016978"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FC0BC-04F6-45FC-9A73-CC9AD671B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7531</Words>
  <Characters>42933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50364</CharactersWithSpaces>
  <SharedDoc>false</SharedDoc>
  <HLinks>
    <vt:vector size="126" baseType="variant">
      <vt:variant>
        <vt:i4>4849744</vt:i4>
      </vt:variant>
      <vt:variant>
        <vt:i4>63</vt:i4>
      </vt:variant>
      <vt:variant>
        <vt:i4>0</vt:i4>
      </vt:variant>
      <vt:variant>
        <vt:i4>5</vt:i4>
      </vt:variant>
      <vt:variant>
        <vt:lpwstr>http://dx.doi.org/10.1006/bare.2002.0213</vt:lpwstr>
      </vt:variant>
      <vt:variant>
        <vt:lpwstr/>
      </vt:variant>
      <vt:variant>
        <vt:i4>6422645</vt:i4>
      </vt:variant>
      <vt:variant>
        <vt:i4>60</vt:i4>
      </vt:variant>
      <vt:variant>
        <vt:i4>0</vt:i4>
      </vt:variant>
      <vt:variant>
        <vt:i4>5</vt:i4>
      </vt:variant>
      <vt:variant>
        <vt:lpwstr>https://doi.org/10.9790/487X-1806016978</vt:lpwstr>
      </vt:variant>
      <vt:variant>
        <vt:lpwstr/>
      </vt:variant>
      <vt:variant>
        <vt:i4>4456477</vt:i4>
      </vt:variant>
      <vt:variant>
        <vt:i4>57</vt:i4>
      </vt:variant>
      <vt:variant>
        <vt:i4>0</vt:i4>
      </vt:variant>
      <vt:variant>
        <vt:i4>5</vt:i4>
      </vt:variant>
      <vt:variant>
        <vt:lpwstr>https://ideas.repec.org/s/spt/apfiba.html</vt:lpwstr>
      </vt:variant>
      <vt:variant>
        <vt:lpwstr/>
      </vt:variant>
      <vt:variant>
        <vt:i4>5046297</vt:i4>
      </vt:variant>
      <vt:variant>
        <vt:i4>54</vt:i4>
      </vt:variant>
      <vt:variant>
        <vt:i4>0</vt:i4>
      </vt:variant>
      <vt:variant>
        <vt:i4>5</vt:i4>
      </vt:variant>
      <vt:variant>
        <vt:lpwstr>https://ideas.repec.org/a/spt/apfiba/v5y2015i6f5_6_6.html</vt:lpwstr>
      </vt:variant>
      <vt:variant>
        <vt:lpwstr/>
      </vt:variant>
      <vt:variant>
        <vt:i4>3211333</vt:i4>
      </vt:variant>
      <vt:variant>
        <vt:i4>51</vt:i4>
      </vt:variant>
      <vt:variant>
        <vt:i4>0</vt:i4>
      </vt:variant>
      <vt:variant>
        <vt:i4>5</vt:i4>
      </vt:variant>
      <vt:variant>
        <vt:lpwstr>mhtml:file://C:\Users\USER\Desktop\Incoming\use for reference\other\Sustainability _ Free Full-Text _ Women on Boards and Corporate Social Responsibility.mhtml!https://sciprofiles.com/profile/337220</vt:lpwstr>
      </vt:variant>
      <vt:variant>
        <vt:lpwstr/>
      </vt:variant>
      <vt:variant>
        <vt:i4>3473475</vt:i4>
      </vt:variant>
      <vt:variant>
        <vt:i4>48</vt:i4>
      </vt:variant>
      <vt:variant>
        <vt:i4>0</vt:i4>
      </vt:variant>
      <vt:variant>
        <vt:i4>5</vt:i4>
      </vt:variant>
      <vt:variant>
        <vt:lpwstr>mhtml:file://C:\Users\USER\Desktop\Incoming\use for reference\other\Sustainability _ Free Full-Text _ Women on Boards and Corporate Social Responsibility.mhtml!https://sciprofiles.com/profile/154252</vt:lpwstr>
      </vt:variant>
      <vt:variant>
        <vt:lpwstr/>
      </vt:variant>
      <vt:variant>
        <vt:i4>3604555</vt:i4>
      </vt:variant>
      <vt:variant>
        <vt:i4>45</vt:i4>
      </vt:variant>
      <vt:variant>
        <vt:i4>0</vt:i4>
      </vt:variant>
      <vt:variant>
        <vt:i4>5</vt:i4>
      </vt:variant>
      <vt:variant>
        <vt:lpwstr>mhtml:file://C:\Users\USER\Desktop\Incoming\use for reference\other\Sustainability _ Free Full-Text _ Women on Boards and Corporate Social Responsibility.mhtml!https://sciprofiles.com/profile/161889</vt:lpwstr>
      </vt:variant>
      <vt:variant>
        <vt:lpwstr/>
      </vt:variant>
      <vt:variant>
        <vt:i4>4063299</vt:i4>
      </vt:variant>
      <vt:variant>
        <vt:i4>42</vt:i4>
      </vt:variant>
      <vt:variant>
        <vt:i4>0</vt:i4>
      </vt:variant>
      <vt:variant>
        <vt:i4>5</vt:i4>
      </vt:variant>
      <vt:variant>
        <vt:lpwstr>mhtml:file://C:\Users\USER\Desktop\Incoming\use for reference\other\Sustainability _ Free Full-Text _ Women on Boards and Corporate Social Responsibility.mhtml!https://sciprofiles.com/profile/326559</vt:lpwstr>
      </vt:variant>
      <vt:variant>
        <vt:lpwstr/>
      </vt:variant>
      <vt:variant>
        <vt:i4>6291564</vt:i4>
      </vt:variant>
      <vt:variant>
        <vt:i4>39</vt:i4>
      </vt:variant>
      <vt:variant>
        <vt:i4>0</vt:i4>
      </vt:variant>
      <vt:variant>
        <vt:i4>5</vt:i4>
      </vt:variant>
      <vt:variant>
        <vt:lpwstr>javascript:void(0)</vt:lpwstr>
      </vt:variant>
      <vt:variant>
        <vt:lpwstr/>
      </vt:variant>
      <vt:variant>
        <vt:i4>1900595</vt:i4>
      </vt:variant>
      <vt:variant>
        <vt:i4>36</vt:i4>
      </vt:variant>
      <vt:variant>
        <vt:i4>0</vt:i4>
      </vt:variant>
      <vt:variant>
        <vt:i4>5</vt:i4>
      </vt:variant>
      <vt:variant>
        <vt:lpwstr>https://www.researchgate.net/journal/1751-8202_Journal_of_Business_and_Retail_Management_Research</vt:lpwstr>
      </vt:variant>
      <vt:variant>
        <vt:lpwstr/>
      </vt:variant>
      <vt:variant>
        <vt:i4>7012360</vt:i4>
      </vt:variant>
      <vt:variant>
        <vt:i4>33</vt:i4>
      </vt:variant>
      <vt:variant>
        <vt:i4>0</vt:i4>
      </vt:variant>
      <vt:variant>
        <vt:i4>5</vt:i4>
      </vt:variant>
      <vt:variant>
        <vt:lpwstr>https://www.researchgate.net/profile/Yousra_Elshabasy</vt:lpwstr>
      </vt:variant>
      <vt:variant>
        <vt:lpwstr/>
      </vt:variant>
      <vt:variant>
        <vt:i4>1966088</vt:i4>
      </vt:variant>
      <vt:variant>
        <vt:i4>30</vt:i4>
      </vt:variant>
      <vt:variant>
        <vt:i4>0</vt:i4>
      </vt:variant>
      <vt:variant>
        <vt:i4>5</vt:i4>
      </vt:variant>
      <vt:variant>
        <vt:lpwstr>http://www.craig.csufresno.edu/ijb/Volumes.htm</vt:lpwstr>
      </vt:variant>
      <vt:variant>
        <vt:lpwstr>V20</vt:lpwstr>
      </vt:variant>
      <vt:variant>
        <vt:i4>4390916</vt:i4>
      </vt:variant>
      <vt:variant>
        <vt:i4>27</vt:i4>
      </vt:variant>
      <vt:variant>
        <vt:i4>0</vt:i4>
      </vt:variant>
      <vt:variant>
        <vt:i4>5</vt:i4>
      </vt:variant>
      <vt:variant>
        <vt:lpwstr>https://researchportal.port.ac.uk/portal/en/publications/the-determinants-of-social-accountability-disclosure(0cef82a7-8475-4fec-935a-dfb331a4948a).html</vt:lpwstr>
      </vt:variant>
      <vt:variant>
        <vt:lpwstr/>
      </vt:variant>
      <vt:variant>
        <vt:i4>8126562</vt:i4>
      </vt:variant>
      <vt:variant>
        <vt:i4>24</vt:i4>
      </vt:variant>
      <vt:variant>
        <vt:i4>0</vt:i4>
      </vt:variant>
      <vt:variant>
        <vt:i4>5</vt:i4>
      </vt:variant>
      <vt:variant>
        <vt:lpwstr>https://researchportal.port.ac.uk/portal/en/persons/khaled-hussainey(28efa77b-ef79-425e-9638-cf7486e0bfdc).html</vt:lpwstr>
      </vt:variant>
      <vt:variant>
        <vt:lpwstr/>
      </vt:variant>
      <vt:variant>
        <vt:i4>3539043</vt:i4>
      </vt:variant>
      <vt:variant>
        <vt:i4>21</vt:i4>
      </vt:variant>
      <vt:variant>
        <vt:i4>0</vt:i4>
      </vt:variant>
      <vt:variant>
        <vt:i4>5</vt:i4>
      </vt:variant>
      <vt:variant>
        <vt:lpwstr>https://www.ingentaconnect.com/content/doaj/2051848x;jsessionid=2o7bgrrh8m533.x-ic-live-01</vt:lpwstr>
      </vt:variant>
      <vt:variant>
        <vt:lpwstr/>
      </vt:variant>
      <vt:variant>
        <vt:i4>4390927</vt:i4>
      </vt:variant>
      <vt:variant>
        <vt:i4>18</vt:i4>
      </vt:variant>
      <vt:variant>
        <vt:i4>0</vt:i4>
      </vt:variant>
      <vt:variant>
        <vt:i4>5</vt:i4>
      </vt:variant>
      <vt:variant>
        <vt:lpwstr>https://www.ingentaconnect.com/search;jsessionid=2o7bgrrh8m533.x-ic-live-01?option2=author&amp;value2=Menan+Etab</vt:lpwstr>
      </vt:variant>
      <vt:variant>
        <vt:lpwstr/>
      </vt:variant>
      <vt:variant>
        <vt:i4>5701720</vt:i4>
      </vt:variant>
      <vt:variant>
        <vt:i4>15</vt:i4>
      </vt:variant>
      <vt:variant>
        <vt:i4>0</vt:i4>
      </vt:variant>
      <vt:variant>
        <vt:i4>5</vt:i4>
      </vt:variant>
      <vt:variant>
        <vt:lpwstr>https://www.ingentaconnect.com/search;jsessionid=2o7bgrrh8m533.x-ic-live-01?option2=author&amp;value2=Racha+El+Moslemany</vt:lpwstr>
      </vt:variant>
      <vt:variant>
        <vt:lpwstr/>
      </vt:variant>
      <vt:variant>
        <vt:i4>5832717</vt:i4>
      </vt:variant>
      <vt:variant>
        <vt:i4>12</vt:i4>
      </vt:variant>
      <vt:variant>
        <vt:i4>0</vt:i4>
      </vt:variant>
      <vt:variant>
        <vt:i4>5</vt:i4>
      </vt:variant>
      <vt:variant>
        <vt:lpwstr>https://ro.ecu.edu.au/theses/1803</vt:lpwstr>
      </vt:variant>
      <vt:variant>
        <vt:lpwstr/>
      </vt:variant>
      <vt:variant>
        <vt:i4>2293817</vt:i4>
      </vt:variant>
      <vt:variant>
        <vt:i4>9</vt:i4>
      </vt:variant>
      <vt:variant>
        <vt:i4>0</vt:i4>
      </vt:variant>
      <vt:variant>
        <vt:i4>5</vt:i4>
      </vt:variant>
      <vt:variant>
        <vt:lpwstr>../Downloads/Edith Cowan University</vt:lpwstr>
      </vt:variant>
      <vt:variant>
        <vt:lpwstr/>
      </vt:variant>
      <vt:variant>
        <vt:i4>2621554</vt:i4>
      </vt:variant>
      <vt:variant>
        <vt:i4>6</vt:i4>
      </vt:variant>
      <vt:variant>
        <vt:i4>0</vt:i4>
      </vt:variant>
      <vt:variant>
        <vt:i4>5</vt:i4>
      </vt:variant>
      <vt:variant>
        <vt:lpwstr>https://doi.org/10.5171/2017.369352</vt:lpwstr>
      </vt:variant>
      <vt:variant>
        <vt:lpwstr/>
      </vt:variant>
      <vt:variant>
        <vt:i4>327777</vt:i4>
      </vt:variant>
      <vt:variant>
        <vt:i4>0</vt:i4>
      </vt:variant>
      <vt:variant>
        <vt:i4>0</vt:i4>
      </vt:variant>
      <vt:variant>
        <vt:i4>5</vt:i4>
      </vt:variant>
      <vt:variant>
        <vt:lpwstr>mailto:nosa.ohonba@uniben.edu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eseosa okuns</dc:creator>
  <cp:lastModifiedBy>HP</cp:lastModifiedBy>
  <cp:revision>3</cp:revision>
  <cp:lastPrinted>2021-09-11T23:23:00Z</cp:lastPrinted>
  <dcterms:created xsi:type="dcterms:W3CDTF">2021-10-01T18:15:00Z</dcterms:created>
  <dcterms:modified xsi:type="dcterms:W3CDTF">2021-10-02T22:38:00Z</dcterms:modified>
</cp:coreProperties>
</file>